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BA5" w:rsidRDefault="004E1BA5" w:rsidP="004E1BA5">
      <w:pPr>
        <w:ind w:right="-900"/>
        <w:jc w:val="right"/>
      </w:pPr>
      <w:r>
        <w:rPr>
          <w:noProof/>
          <w:lang w:eastAsia="en-GB"/>
        </w:rPr>
        <w:drawing>
          <wp:inline distT="0" distB="0" distL="0" distR="0">
            <wp:extent cx="2552700" cy="504825"/>
            <wp:effectExtent l="19050" t="0" r="0" b="0"/>
            <wp:docPr id="14" name="Picture 1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4E1BA5" w:rsidRDefault="004E1BA5" w:rsidP="004E1BA5"/>
    <w:p w:rsidR="004E1BA5" w:rsidRDefault="006935A0" w:rsidP="004E1BA5">
      <w:pPr>
        <w:jc w:val="center"/>
        <w:rPr>
          <w:rFonts w:ascii="Frutiger" w:hAnsi="Frutiger"/>
        </w:rPr>
      </w:pPr>
      <w:r w:rsidRPr="006935A0">
        <w:rPr>
          <w:noProof/>
          <w:sz w:val="20"/>
          <w:lang w:eastAsia="en-GB"/>
        </w:rPr>
        <w:pict>
          <v:rect id="Rectangle 10" o:spid="_x0000_s1026" style="position:absolute;left:0;text-align:left;margin-left:324pt;margin-top:4.05pt;width:108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">
            <v:textbox inset="0,0,0,0">
              <w:txbxContent>
                <w:p w:rsidR="00FB21E5" w:rsidRDefault="00FB21E5" w:rsidP="004E1BA5">
                  <w:pPr>
                    <w:pStyle w:val="Heading1"/>
                    <w:jc w:val="center"/>
                    <w:rPr>
                      <w:sz w:val="24"/>
                      <w:u w:val="none"/>
                    </w:rPr>
                  </w:pPr>
                  <w:r>
                    <w:rPr>
                      <w:sz w:val="24"/>
                      <w:u w:val="none"/>
                    </w:rPr>
                    <w:t>PAPER</w:t>
                  </w:r>
                </w:p>
                <w:p w:rsidR="00FB21E5" w:rsidRPr="00E06009" w:rsidRDefault="001E1121" w:rsidP="00E06009">
                  <w:pPr>
                    <w:pStyle w:val="BodyText"/>
                    <w:jc w:val="center"/>
                    <w:rPr>
                      <w:b/>
                      <w:szCs w:val="24"/>
                    </w:rPr>
                  </w:pPr>
                  <w:r>
                    <w:rPr>
                      <w:b/>
                      <w:szCs w:val="24"/>
                    </w:rPr>
                    <w:t>BOD 46</w:t>
                  </w:r>
                  <w:r w:rsidR="00FB21E5">
                    <w:rPr>
                      <w:b/>
                      <w:szCs w:val="24"/>
                    </w:rPr>
                    <w:t>/2014</w:t>
                  </w:r>
                </w:p>
                <w:p w:rsidR="00FB21E5" w:rsidRPr="001E1121" w:rsidRDefault="001E1121" w:rsidP="004E1BA5">
                  <w:pPr>
                    <w:jc w:val="center"/>
                    <w:rPr>
                      <w:rFonts w:ascii="Arial" w:hAnsi="Arial" w:cs="Arial"/>
                      <w:sz w:val="20"/>
                      <w:szCs w:val="20"/>
                    </w:rPr>
                  </w:pPr>
                  <w:r>
                    <w:rPr>
                      <w:rFonts w:ascii="Arial" w:hAnsi="Arial" w:cs="Arial"/>
                      <w:sz w:val="20"/>
                      <w:szCs w:val="20"/>
                    </w:rPr>
                    <w:t>(Agenda Item: 7)</w:t>
                  </w:r>
                </w:p>
              </w:txbxContent>
            </v:textbox>
          </v:rect>
        </w:pict>
      </w:r>
    </w:p>
    <w:p w:rsidR="004E1BA5" w:rsidRDefault="004E1BA5" w:rsidP="004E1BA5">
      <w:pPr>
        <w:pStyle w:val="Heading1"/>
        <w:rPr>
          <w:sz w:val="24"/>
        </w:rPr>
      </w:pPr>
    </w:p>
    <w:p w:rsidR="004E1BA5" w:rsidRDefault="004E1BA5" w:rsidP="004E1BA5">
      <w:pPr>
        <w:pStyle w:val="Heading1"/>
        <w:rPr>
          <w:sz w:val="24"/>
        </w:rPr>
      </w:pPr>
    </w:p>
    <w:p w:rsidR="004E1BA5" w:rsidRDefault="004E1BA5" w:rsidP="004E1BA5">
      <w:pPr>
        <w:pStyle w:val="Heading1"/>
        <w:rPr>
          <w:sz w:val="24"/>
        </w:rPr>
      </w:pPr>
    </w:p>
    <w:p w:rsidR="004E1BA5" w:rsidRPr="004E1BA5" w:rsidRDefault="004E1BA5" w:rsidP="004E1BA5">
      <w:pPr>
        <w:pStyle w:val="Heading1"/>
        <w:jc w:val="center"/>
        <w:rPr>
          <w:rFonts w:ascii="Segoe UI" w:hAnsi="Segoe UI" w:cs="Segoe UI"/>
          <w:sz w:val="28"/>
          <w:u w:val="none"/>
        </w:rPr>
      </w:pPr>
    </w:p>
    <w:p w:rsidR="004E1BA5" w:rsidRPr="004E1BA5" w:rsidRDefault="004E1BA5" w:rsidP="004E1BA5">
      <w:pPr>
        <w:pStyle w:val="Heading1"/>
        <w:jc w:val="center"/>
        <w:rPr>
          <w:rFonts w:ascii="Segoe UI" w:hAnsi="Segoe UI" w:cs="Segoe UI"/>
          <w:sz w:val="28"/>
          <w:u w:val="none"/>
        </w:rPr>
      </w:pPr>
      <w:r w:rsidRPr="004E1BA5">
        <w:rPr>
          <w:rFonts w:ascii="Segoe UI" w:hAnsi="Segoe UI" w:cs="Segoe UI"/>
          <w:sz w:val="28"/>
          <w:u w:val="none"/>
        </w:rPr>
        <w:t xml:space="preserve">Report to the Meeting of the </w:t>
      </w:r>
    </w:p>
    <w:p w:rsidR="004E1BA5" w:rsidRPr="004E1BA5" w:rsidRDefault="004E1BA5" w:rsidP="004E1BA5">
      <w:pPr>
        <w:pStyle w:val="Heading1"/>
        <w:jc w:val="center"/>
        <w:rPr>
          <w:rFonts w:ascii="Segoe UI" w:hAnsi="Segoe UI" w:cs="Segoe UI"/>
          <w:sz w:val="28"/>
          <w:u w:val="none"/>
        </w:rPr>
      </w:pPr>
      <w:r w:rsidRPr="004E1BA5">
        <w:rPr>
          <w:rFonts w:ascii="Segoe UI" w:hAnsi="Segoe UI" w:cs="Segoe UI"/>
          <w:sz w:val="28"/>
          <w:u w:val="none"/>
        </w:rPr>
        <w:t xml:space="preserve">Oxford Health NHS Foundation Trust </w:t>
      </w:r>
    </w:p>
    <w:p w:rsidR="004E1BA5" w:rsidRPr="004E1BA5" w:rsidRDefault="004E1BA5" w:rsidP="004E1BA5">
      <w:pPr>
        <w:pStyle w:val="Heading1"/>
        <w:jc w:val="center"/>
        <w:rPr>
          <w:rFonts w:ascii="Segoe UI" w:hAnsi="Segoe UI" w:cs="Segoe UI"/>
          <w:sz w:val="28"/>
          <w:u w:val="none"/>
        </w:rPr>
      </w:pPr>
      <w:r w:rsidRPr="004E1BA5">
        <w:rPr>
          <w:rFonts w:ascii="Segoe UI" w:hAnsi="Segoe UI" w:cs="Segoe UI"/>
          <w:sz w:val="28"/>
          <w:u w:val="none"/>
        </w:rPr>
        <w:t>Board of Directors</w:t>
      </w:r>
    </w:p>
    <w:p w:rsidR="004E1BA5" w:rsidRPr="004E1BA5" w:rsidRDefault="004E1BA5" w:rsidP="004E1BA5">
      <w:pPr>
        <w:rPr>
          <w:rFonts w:ascii="Segoe UI" w:hAnsi="Segoe UI" w:cs="Segoe UI"/>
          <w:b/>
        </w:rPr>
      </w:pPr>
    </w:p>
    <w:p w:rsidR="004E1BA5" w:rsidRPr="004E1BA5" w:rsidRDefault="00FB21E5" w:rsidP="00FB21E5">
      <w:pPr>
        <w:ind w:firstLine="720"/>
        <w:jc w:val="center"/>
        <w:rPr>
          <w:rFonts w:ascii="Segoe UI" w:hAnsi="Segoe UI" w:cs="Segoe UI"/>
          <w:b/>
        </w:rPr>
      </w:pPr>
      <w:r>
        <w:rPr>
          <w:rFonts w:ascii="Segoe UI" w:hAnsi="Segoe UI" w:cs="Segoe UI"/>
          <w:b/>
        </w:rPr>
        <w:t>30 April</w:t>
      </w:r>
      <w:r w:rsidR="004E1BA5" w:rsidRPr="004E1BA5">
        <w:rPr>
          <w:rFonts w:ascii="Segoe UI" w:hAnsi="Segoe UI" w:cs="Segoe UI"/>
          <w:b/>
        </w:rPr>
        <w:t xml:space="preserve"> 2014</w:t>
      </w:r>
    </w:p>
    <w:p w:rsidR="004E1BA5" w:rsidRPr="004E1BA5" w:rsidRDefault="004E1BA5" w:rsidP="004E1BA5">
      <w:pPr>
        <w:jc w:val="center"/>
        <w:rPr>
          <w:rFonts w:ascii="Segoe UI" w:hAnsi="Segoe UI" w:cs="Segoe UI"/>
          <w:b/>
        </w:rPr>
      </w:pPr>
    </w:p>
    <w:p w:rsidR="004E1BA5" w:rsidRPr="004E1BA5" w:rsidRDefault="004E1BA5" w:rsidP="004E1BA5">
      <w:pPr>
        <w:jc w:val="center"/>
        <w:rPr>
          <w:rFonts w:ascii="Segoe UI" w:hAnsi="Segoe UI" w:cs="Segoe UI"/>
          <w:b/>
        </w:rPr>
      </w:pPr>
      <w:r w:rsidRPr="004E1BA5">
        <w:rPr>
          <w:rFonts w:ascii="Segoe UI" w:hAnsi="Segoe UI" w:cs="Segoe UI"/>
          <w:b/>
        </w:rPr>
        <w:t>Safety and Quality Report on individual services- Urgent Care</w:t>
      </w:r>
    </w:p>
    <w:p w:rsidR="004E1BA5" w:rsidRPr="004E1BA5" w:rsidRDefault="004E1BA5" w:rsidP="004E1BA5">
      <w:pPr>
        <w:rPr>
          <w:rFonts w:ascii="Segoe UI" w:hAnsi="Segoe UI" w:cs="Segoe UI"/>
          <w:b/>
        </w:rPr>
      </w:pPr>
    </w:p>
    <w:p w:rsidR="004E1BA5" w:rsidRPr="004E1BA5" w:rsidRDefault="004E1BA5" w:rsidP="004E1BA5">
      <w:pPr>
        <w:rPr>
          <w:rFonts w:ascii="Segoe UI" w:hAnsi="Segoe UI" w:cs="Segoe UI"/>
        </w:rPr>
      </w:pPr>
      <w:r w:rsidRPr="004E1BA5">
        <w:rPr>
          <w:rFonts w:ascii="Segoe UI" w:hAnsi="Segoe UI" w:cs="Segoe UI"/>
          <w:b/>
          <w:u w:val="single"/>
        </w:rPr>
        <w:t>For: Information</w:t>
      </w:r>
      <w:r w:rsidRPr="004E1BA5">
        <w:rPr>
          <w:rFonts w:ascii="Segoe UI" w:hAnsi="Segoe UI" w:cs="Segoe UI"/>
        </w:rPr>
        <w:t xml:space="preserve"> </w:t>
      </w:r>
    </w:p>
    <w:p w:rsidR="004E1BA5" w:rsidRPr="004E1BA5" w:rsidRDefault="004E1BA5" w:rsidP="004E1BA5">
      <w:pPr>
        <w:jc w:val="both"/>
        <w:rPr>
          <w:rFonts w:ascii="Segoe UI" w:hAnsi="Segoe UI" w:cs="Segoe UI"/>
          <w:b/>
        </w:rPr>
      </w:pPr>
    </w:p>
    <w:p w:rsidR="004E1BA5" w:rsidRPr="004E1BA5" w:rsidRDefault="004E1BA5" w:rsidP="004E1BA5">
      <w:pPr>
        <w:jc w:val="both"/>
        <w:rPr>
          <w:rFonts w:ascii="Segoe UI" w:hAnsi="Segoe UI" w:cs="Segoe UI"/>
          <w:b/>
        </w:rPr>
      </w:pPr>
      <w:r w:rsidRPr="004E1BA5">
        <w:rPr>
          <w:rFonts w:ascii="Segoe UI" w:hAnsi="Segoe UI" w:cs="Segoe UI"/>
          <w:b/>
        </w:rPr>
        <w:t>Report</w:t>
      </w:r>
    </w:p>
    <w:p w:rsidR="004E1BA5" w:rsidRPr="004E1BA5" w:rsidRDefault="004E1BA5" w:rsidP="004E1BA5">
      <w:pPr>
        <w:jc w:val="both"/>
        <w:rPr>
          <w:rFonts w:ascii="Segoe UI" w:hAnsi="Segoe UI" w:cs="Segoe UI"/>
        </w:rPr>
      </w:pPr>
    </w:p>
    <w:p w:rsidR="004E1BA5" w:rsidRPr="004E1BA5" w:rsidRDefault="004E1BA5" w:rsidP="004E1BA5">
      <w:pPr>
        <w:jc w:val="both"/>
        <w:rPr>
          <w:rFonts w:ascii="Segoe UI" w:hAnsi="Segoe UI" w:cs="Segoe UI"/>
        </w:rPr>
      </w:pPr>
      <w:r w:rsidRPr="004E1BA5">
        <w:rPr>
          <w:rFonts w:ascii="Segoe UI" w:hAnsi="Segoe UI" w:cs="Segoe UI"/>
        </w:rPr>
        <w:t>This report has been developed to examine all the dimensions of Safety and Quality in a single report at a service line level. Urgent Care is our highest volume service. The Francis Report identified the risk of Boards only looking at very high level information; this is the first attempt to develop these reports focusing on one service. It is in the confidential section on this occasion as a draft, having developed the format it is proposed this and similar reports will be in the public section of the Board.  Similar reports on District Nursing, Health Visiting and School Nursing and IAPT are being developed. Other suggestions for services to review where there may be less scrutiny at Board level are welcome.</w:t>
      </w:r>
    </w:p>
    <w:p w:rsidR="004E1BA5" w:rsidRPr="004E1BA5" w:rsidRDefault="004E1BA5" w:rsidP="004E1BA5">
      <w:pPr>
        <w:jc w:val="both"/>
        <w:rPr>
          <w:rFonts w:ascii="Segoe UI" w:hAnsi="Segoe UI" w:cs="Segoe UI"/>
        </w:rPr>
      </w:pPr>
    </w:p>
    <w:p w:rsidR="004E1BA5" w:rsidRPr="004E1BA5" w:rsidRDefault="004E1BA5" w:rsidP="004E1BA5">
      <w:pPr>
        <w:jc w:val="both"/>
        <w:rPr>
          <w:rFonts w:ascii="Segoe UI" w:hAnsi="Segoe UI" w:cs="Segoe UI"/>
        </w:rPr>
      </w:pPr>
      <w:r w:rsidRPr="004E1BA5">
        <w:rPr>
          <w:rFonts w:ascii="Segoe UI" w:hAnsi="Segoe UI" w:cs="Segoe UI"/>
        </w:rPr>
        <w:t xml:space="preserve">This report on Urgent Care identifies satisfactory outcomes for safety with improvement needed in audit and other Clinical Effectiveness dimensions as well as Patient Experience. The Community Division has plans to ensure continuous improvement. </w:t>
      </w:r>
    </w:p>
    <w:p w:rsidR="004E1BA5" w:rsidRPr="004E1BA5" w:rsidRDefault="004E1BA5" w:rsidP="004E1BA5">
      <w:pPr>
        <w:jc w:val="both"/>
        <w:rPr>
          <w:rFonts w:ascii="Segoe UI" w:hAnsi="Segoe UI" w:cs="Segoe UI"/>
          <w:b/>
        </w:rPr>
      </w:pPr>
    </w:p>
    <w:p w:rsidR="004E1BA5" w:rsidRPr="004E1BA5" w:rsidRDefault="004E1BA5" w:rsidP="004E1BA5">
      <w:pPr>
        <w:jc w:val="both"/>
        <w:rPr>
          <w:rFonts w:ascii="Segoe UI" w:hAnsi="Segoe UI" w:cs="Segoe UI"/>
          <w:b/>
        </w:rPr>
      </w:pPr>
      <w:r w:rsidRPr="004E1BA5">
        <w:rPr>
          <w:rFonts w:ascii="Segoe UI" w:hAnsi="Segoe UI" w:cs="Segoe UI"/>
          <w:b/>
        </w:rPr>
        <w:t>Recommendation</w:t>
      </w:r>
    </w:p>
    <w:p w:rsidR="004E1BA5" w:rsidRPr="004E1BA5" w:rsidRDefault="004E1BA5" w:rsidP="004E1BA5">
      <w:pPr>
        <w:jc w:val="both"/>
        <w:rPr>
          <w:rFonts w:ascii="Segoe UI" w:hAnsi="Segoe UI" w:cs="Segoe UI"/>
        </w:rPr>
      </w:pPr>
      <w:r w:rsidRPr="004E1BA5">
        <w:rPr>
          <w:rFonts w:ascii="Segoe UI" w:hAnsi="Segoe UI" w:cs="Segoe UI"/>
        </w:rPr>
        <w:t>To note</w:t>
      </w:r>
    </w:p>
    <w:p w:rsidR="004E1BA5" w:rsidRPr="004E1BA5" w:rsidRDefault="004E1BA5" w:rsidP="004E1BA5">
      <w:pPr>
        <w:jc w:val="both"/>
        <w:rPr>
          <w:rFonts w:ascii="Segoe UI" w:hAnsi="Segoe UI" w:cs="Segoe UI"/>
        </w:rPr>
      </w:pPr>
    </w:p>
    <w:p w:rsidR="004E1BA5" w:rsidRPr="004E1BA5" w:rsidRDefault="004E1BA5" w:rsidP="004E1BA5">
      <w:pPr>
        <w:ind w:left="1440" w:hanging="1440"/>
        <w:jc w:val="both"/>
        <w:rPr>
          <w:rFonts w:ascii="Segoe UI" w:hAnsi="Segoe UI" w:cs="Segoe UI"/>
        </w:rPr>
      </w:pPr>
      <w:r w:rsidRPr="004E1BA5">
        <w:rPr>
          <w:rFonts w:ascii="Segoe UI" w:hAnsi="Segoe UI" w:cs="Segoe UI"/>
          <w:b/>
        </w:rPr>
        <w:t>Author and Title:</w:t>
      </w:r>
      <w:r w:rsidRPr="004E1BA5">
        <w:rPr>
          <w:rFonts w:ascii="Segoe UI" w:hAnsi="Segoe UI" w:cs="Segoe UI"/>
        </w:rPr>
        <w:t xml:space="preserve"> </w:t>
      </w:r>
      <w:r w:rsidRPr="004E1BA5">
        <w:rPr>
          <w:rFonts w:ascii="Segoe UI" w:hAnsi="Segoe UI" w:cs="Segoe UI"/>
        </w:rPr>
        <w:tab/>
        <w:t>Jeanette Wilding Head of Governance Community Services</w:t>
      </w:r>
    </w:p>
    <w:p w:rsidR="004E1BA5" w:rsidRPr="004E1BA5" w:rsidRDefault="004E1BA5" w:rsidP="004E1BA5">
      <w:pPr>
        <w:ind w:left="1440" w:hanging="1440"/>
        <w:jc w:val="both"/>
        <w:rPr>
          <w:rFonts w:ascii="Segoe UI" w:hAnsi="Segoe UI" w:cs="Segoe UI"/>
        </w:rPr>
      </w:pPr>
    </w:p>
    <w:p w:rsidR="004E1BA5" w:rsidRPr="004E1BA5" w:rsidRDefault="004E1BA5" w:rsidP="004E1BA5">
      <w:pPr>
        <w:jc w:val="both"/>
        <w:rPr>
          <w:rFonts w:ascii="Segoe UI" w:hAnsi="Segoe UI" w:cs="Segoe UI"/>
          <w:b/>
        </w:rPr>
      </w:pPr>
      <w:r w:rsidRPr="004E1BA5">
        <w:rPr>
          <w:rFonts w:ascii="Segoe UI" w:hAnsi="Segoe UI" w:cs="Segoe UI"/>
          <w:b/>
        </w:rPr>
        <w:t>Lead Executive Director:</w:t>
      </w:r>
      <w:r w:rsidRPr="004E1BA5">
        <w:rPr>
          <w:rFonts w:ascii="Segoe UI" w:hAnsi="Segoe UI" w:cs="Segoe UI"/>
          <w:b/>
        </w:rPr>
        <w:tab/>
      </w:r>
      <w:r w:rsidRPr="004E1BA5">
        <w:rPr>
          <w:rFonts w:ascii="Segoe UI" w:hAnsi="Segoe UI" w:cs="Segoe UI"/>
        </w:rPr>
        <w:t>Ros Alstead Director of Nursing</w:t>
      </w:r>
    </w:p>
    <w:p w:rsidR="004E1BA5" w:rsidRDefault="004E1BA5">
      <w:pPr>
        <w:spacing w:after="200" w:line="276" w:lineRule="auto"/>
        <w:rPr>
          <w:rFonts w:ascii="Segoe UI" w:hAnsi="Segoe UI" w:cs="Segoe UI"/>
          <w:b/>
          <w:bCs/>
        </w:rPr>
      </w:pPr>
      <w:r>
        <w:rPr>
          <w:rFonts w:ascii="Segoe UI" w:hAnsi="Segoe UI" w:cs="Segoe UI"/>
          <w:b/>
          <w:bCs/>
        </w:rPr>
        <w:br w:type="page"/>
      </w:r>
    </w:p>
    <w:p w:rsidR="001427A2" w:rsidRPr="00697B02" w:rsidRDefault="00697B02" w:rsidP="00912D3A">
      <w:pPr>
        <w:tabs>
          <w:tab w:val="left" w:pos="567"/>
        </w:tabs>
        <w:rPr>
          <w:rFonts w:ascii="Segoe UI" w:hAnsi="Segoe UI" w:cs="Segoe UI"/>
          <w:b/>
          <w:bCs/>
        </w:rPr>
      </w:pPr>
      <w:r>
        <w:rPr>
          <w:rFonts w:ascii="Segoe UI" w:hAnsi="Segoe UI" w:cs="Segoe UI"/>
          <w:b/>
          <w:bCs/>
        </w:rPr>
        <w:lastRenderedPageBreak/>
        <w:t>Urgent Care Quality R</w:t>
      </w:r>
      <w:r w:rsidR="001427A2" w:rsidRPr="00697B02">
        <w:rPr>
          <w:rFonts w:ascii="Segoe UI" w:hAnsi="Segoe UI" w:cs="Segoe UI"/>
          <w:b/>
          <w:bCs/>
        </w:rPr>
        <w:t>eview</w:t>
      </w:r>
    </w:p>
    <w:p w:rsidR="001427A2" w:rsidRDefault="001427A2" w:rsidP="007E5AA8">
      <w:pPr>
        <w:rPr>
          <w:rFonts w:ascii="Segoe UI" w:hAnsi="Segoe UI" w:cs="Segoe UI"/>
          <w:bCs/>
        </w:rPr>
      </w:pPr>
    </w:p>
    <w:p w:rsidR="00621AE2" w:rsidRDefault="00912D3A" w:rsidP="00304F1C">
      <w:pPr>
        <w:jc w:val="both"/>
        <w:rPr>
          <w:rFonts w:ascii="Segoe UI" w:hAnsi="Segoe UI" w:cs="Segoe UI"/>
          <w:bCs/>
        </w:rPr>
      </w:pPr>
      <w:r>
        <w:rPr>
          <w:rFonts w:ascii="Segoe UI" w:hAnsi="Segoe UI" w:cs="Segoe UI"/>
          <w:bCs/>
        </w:rPr>
        <w:t>The Urgent Care S</w:t>
      </w:r>
      <w:r w:rsidR="006A1129">
        <w:rPr>
          <w:rFonts w:ascii="Segoe UI" w:hAnsi="Segoe UI" w:cs="Segoe UI"/>
          <w:bCs/>
        </w:rPr>
        <w:t>ervice consists of Out of Hours (OOH)</w:t>
      </w:r>
      <w:r w:rsidR="00A4139B">
        <w:rPr>
          <w:rFonts w:ascii="Segoe UI" w:hAnsi="Segoe UI" w:cs="Segoe UI"/>
          <w:bCs/>
        </w:rPr>
        <w:t>, Minor</w:t>
      </w:r>
      <w:r w:rsidR="006A1129">
        <w:rPr>
          <w:rFonts w:ascii="Segoe UI" w:hAnsi="Segoe UI" w:cs="Segoe UI"/>
          <w:bCs/>
        </w:rPr>
        <w:t xml:space="preserve"> I</w:t>
      </w:r>
      <w:r w:rsidR="006A1129" w:rsidRPr="006A1129">
        <w:rPr>
          <w:rFonts w:ascii="Segoe UI" w:hAnsi="Segoe UI" w:cs="Segoe UI"/>
          <w:bCs/>
        </w:rPr>
        <w:t>njur</w:t>
      </w:r>
      <w:r w:rsidR="006A1129">
        <w:rPr>
          <w:rFonts w:ascii="Segoe UI" w:hAnsi="Segoe UI" w:cs="Segoe UI"/>
          <w:bCs/>
        </w:rPr>
        <w:t>ies U</w:t>
      </w:r>
      <w:r w:rsidR="006A1129" w:rsidRPr="006A1129">
        <w:rPr>
          <w:rFonts w:ascii="Segoe UI" w:hAnsi="Segoe UI" w:cs="Segoe UI"/>
          <w:bCs/>
        </w:rPr>
        <w:t>nits</w:t>
      </w:r>
      <w:r w:rsidR="006A1129">
        <w:rPr>
          <w:rFonts w:ascii="Segoe UI" w:hAnsi="Segoe UI" w:cs="Segoe UI"/>
          <w:bCs/>
        </w:rPr>
        <w:t xml:space="preserve"> (MIU) and Hospital at H</w:t>
      </w:r>
      <w:r w:rsidR="006A1129" w:rsidRPr="006A1129">
        <w:rPr>
          <w:rFonts w:ascii="Segoe UI" w:hAnsi="Segoe UI" w:cs="Segoe UI"/>
          <w:bCs/>
        </w:rPr>
        <w:t>ome. It is a high vol</w:t>
      </w:r>
      <w:r w:rsidR="006A1129">
        <w:rPr>
          <w:rFonts w:ascii="Segoe UI" w:hAnsi="Segoe UI" w:cs="Segoe UI"/>
          <w:bCs/>
        </w:rPr>
        <w:t>u</w:t>
      </w:r>
      <w:r w:rsidR="006A1129" w:rsidRPr="006A1129">
        <w:rPr>
          <w:rFonts w:ascii="Segoe UI" w:hAnsi="Segoe UI" w:cs="Segoe UI"/>
          <w:bCs/>
        </w:rPr>
        <w:t xml:space="preserve">me service with </w:t>
      </w:r>
      <w:r w:rsidR="00DE04F4">
        <w:rPr>
          <w:rFonts w:ascii="Segoe UI" w:hAnsi="Segoe UI" w:cs="Segoe UI"/>
          <w:bCs/>
        </w:rPr>
        <w:t>an average across all of the services in the service profile of 15-16,000 contacts per month; with out of hours having the largest vol</w:t>
      </w:r>
      <w:r w:rsidR="008A46BC">
        <w:rPr>
          <w:rFonts w:ascii="Segoe UI" w:hAnsi="Segoe UI" w:cs="Segoe UI"/>
          <w:bCs/>
        </w:rPr>
        <w:t>ume at around 12,000 episodes (</w:t>
      </w:r>
      <w:r w:rsidR="00DE04F4">
        <w:rPr>
          <w:rFonts w:ascii="Segoe UI" w:hAnsi="Segoe UI" w:cs="Segoe UI"/>
          <w:bCs/>
        </w:rPr>
        <w:t>each episode includes all aspects of a patients contact telephone and face to face).</w:t>
      </w:r>
    </w:p>
    <w:p w:rsidR="00621AE2" w:rsidRDefault="00621AE2" w:rsidP="00912D3A">
      <w:pPr>
        <w:ind w:left="567"/>
        <w:jc w:val="both"/>
        <w:rPr>
          <w:rFonts w:ascii="Segoe UI" w:hAnsi="Segoe UI" w:cs="Segoe UI"/>
          <w:bCs/>
        </w:rPr>
      </w:pPr>
    </w:p>
    <w:p w:rsidR="00621AE2" w:rsidRDefault="00621AE2" w:rsidP="00304F1C">
      <w:pPr>
        <w:jc w:val="both"/>
        <w:rPr>
          <w:rFonts w:ascii="Segoe UI" w:hAnsi="Segoe UI" w:cs="Segoe UI"/>
          <w:bCs/>
        </w:rPr>
      </w:pPr>
      <w:r>
        <w:rPr>
          <w:rFonts w:ascii="Segoe UI" w:hAnsi="Segoe UI" w:cs="Segoe UI"/>
          <w:bCs/>
        </w:rPr>
        <w:t xml:space="preserve">The nature of the service holds inherent risks as there consultations are generally undertaken with minimal past medical history available via </w:t>
      </w:r>
      <w:proofErr w:type="spellStart"/>
      <w:r>
        <w:rPr>
          <w:rFonts w:ascii="Segoe UI" w:hAnsi="Segoe UI" w:cs="Segoe UI"/>
          <w:bCs/>
        </w:rPr>
        <w:t>systemone</w:t>
      </w:r>
      <w:proofErr w:type="spellEnd"/>
      <w:r>
        <w:rPr>
          <w:rFonts w:ascii="Segoe UI" w:hAnsi="Segoe UI" w:cs="Segoe UI"/>
          <w:bCs/>
        </w:rPr>
        <w:t xml:space="preserve"> which does hold some core interface information with the patients GP.</w:t>
      </w:r>
    </w:p>
    <w:p w:rsidR="00621AE2" w:rsidRDefault="00621AE2" w:rsidP="007E5AA8">
      <w:pPr>
        <w:rPr>
          <w:rFonts w:ascii="Segoe UI" w:hAnsi="Segoe UI" w:cs="Segoe UI"/>
          <w:bCs/>
        </w:rPr>
      </w:pPr>
    </w:p>
    <w:p w:rsidR="001427A2" w:rsidRDefault="00304F1C" w:rsidP="00CF3C5F">
      <w:pPr>
        <w:tabs>
          <w:tab w:val="left" w:pos="709"/>
        </w:tabs>
        <w:ind w:left="567" w:hanging="567"/>
        <w:rPr>
          <w:rFonts w:ascii="Segoe UI" w:hAnsi="Segoe UI" w:cs="Segoe UI"/>
          <w:b/>
          <w:bCs/>
        </w:rPr>
      </w:pPr>
      <w:r>
        <w:rPr>
          <w:rFonts w:ascii="Segoe UI" w:hAnsi="Segoe UI" w:cs="Segoe UI"/>
          <w:b/>
          <w:bCs/>
        </w:rPr>
        <w:t>1</w:t>
      </w:r>
      <w:r w:rsidR="00697B02" w:rsidRPr="00912D3A">
        <w:rPr>
          <w:rFonts w:ascii="Segoe UI" w:hAnsi="Segoe UI" w:cs="Segoe UI"/>
          <w:b/>
          <w:bCs/>
        </w:rPr>
        <w:t xml:space="preserve">. </w:t>
      </w:r>
      <w:r w:rsidR="00912D3A">
        <w:rPr>
          <w:rFonts w:ascii="Segoe UI" w:hAnsi="Segoe UI" w:cs="Segoe UI"/>
          <w:b/>
          <w:bCs/>
        </w:rPr>
        <w:tab/>
      </w:r>
      <w:r w:rsidR="00697B02" w:rsidRPr="00912D3A">
        <w:rPr>
          <w:rFonts w:ascii="Segoe UI" w:hAnsi="Segoe UI" w:cs="Segoe UI"/>
          <w:b/>
          <w:bCs/>
        </w:rPr>
        <w:t>Safety</w:t>
      </w:r>
    </w:p>
    <w:p w:rsidR="00912D3A" w:rsidRPr="00912D3A" w:rsidRDefault="00912D3A" w:rsidP="00912D3A">
      <w:pPr>
        <w:tabs>
          <w:tab w:val="left" w:pos="709"/>
        </w:tabs>
        <w:rPr>
          <w:rFonts w:ascii="Segoe UI" w:hAnsi="Segoe UI" w:cs="Segoe UI"/>
          <w:b/>
          <w:bCs/>
        </w:rPr>
      </w:pPr>
    </w:p>
    <w:p w:rsidR="001427A2" w:rsidRPr="00CF3C5F" w:rsidRDefault="00CF3C5F" w:rsidP="00CF3C5F">
      <w:pPr>
        <w:pStyle w:val="ListParagraph"/>
        <w:numPr>
          <w:ilvl w:val="1"/>
          <w:numId w:val="18"/>
        </w:numPr>
        <w:tabs>
          <w:tab w:val="left" w:pos="567"/>
          <w:tab w:val="left" w:pos="851"/>
        </w:tabs>
        <w:rPr>
          <w:rFonts w:ascii="Segoe UI" w:hAnsi="Segoe UI" w:cs="Segoe UI"/>
          <w:b/>
          <w:bCs/>
        </w:rPr>
      </w:pPr>
      <w:r>
        <w:rPr>
          <w:rFonts w:ascii="Segoe UI" w:hAnsi="Segoe UI" w:cs="Segoe UI"/>
          <w:b/>
          <w:bCs/>
        </w:rPr>
        <w:tab/>
      </w:r>
      <w:r>
        <w:rPr>
          <w:rFonts w:ascii="Segoe UI" w:hAnsi="Segoe UI" w:cs="Segoe UI"/>
          <w:b/>
          <w:bCs/>
        </w:rPr>
        <w:tab/>
      </w:r>
      <w:r w:rsidR="00621AE2" w:rsidRPr="00CF3C5F">
        <w:rPr>
          <w:rFonts w:ascii="Segoe UI" w:hAnsi="Segoe UI" w:cs="Segoe UI"/>
          <w:b/>
          <w:bCs/>
        </w:rPr>
        <w:t>Incidents YTD trend</w:t>
      </w:r>
    </w:p>
    <w:p w:rsidR="00912D3A" w:rsidRPr="00912D3A" w:rsidRDefault="00912D3A" w:rsidP="00912D3A">
      <w:pPr>
        <w:tabs>
          <w:tab w:val="left" w:pos="851"/>
        </w:tabs>
        <w:rPr>
          <w:rFonts w:ascii="Segoe UI" w:hAnsi="Segoe UI" w:cs="Segoe UI"/>
          <w:b/>
          <w:bCs/>
        </w:rPr>
      </w:pPr>
    </w:p>
    <w:p w:rsidR="001427A2" w:rsidRDefault="00697B02" w:rsidP="00912D3A">
      <w:pPr>
        <w:ind w:left="720" w:firstLine="131"/>
        <w:rPr>
          <w:rFonts w:ascii="Segoe UI" w:hAnsi="Segoe UI" w:cs="Segoe UI"/>
          <w:bCs/>
        </w:rPr>
      </w:pPr>
      <w:r>
        <w:rPr>
          <w:noProof/>
          <w:lang w:eastAsia="en-GB"/>
        </w:rPr>
        <w:drawing>
          <wp:inline distT="0" distB="0" distL="0" distR="0">
            <wp:extent cx="3752850" cy="2305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64119" cy="2311972"/>
                    </a:xfrm>
                    <a:prstGeom prst="rect">
                      <a:avLst/>
                    </a:prstGeom>
                    <a:noFill/>
                  </pic:spPr>
                </pic:pic>
              </a:graphicData>
            </a:graphic>
          </wp:inline>
        </w:drawing>
      </w:r>
    </w:p>
    <w:p w:rsidR="001427A2" w:rsidRDefault="001427A2" w:rsidP="007E5AA8">
      <w:pPr>
        <w:rPr>
          <w:rFonts w:ascii="Segoe UI" w:hAnsi="Segoe UI" w:cs="Segoe UI"/>
          <w:bCs/>
        </w:rPr>
      </w:pPr>
    </w:p>
    <w:p w:rsidR="00621AE2" w:rsidRDefault="00621AE2" w:rsidP="00912D3A">
      <w:pPr>
        <w:ind w:left="851"/>
        <w:rPr>
          <w:rFonts w:ascii="Segoe UI" w:hAnsi="Segoe UI" w:cs="Segoe UI"/>
        </w:rPr>
      </w:pPr>
      <w:r>
        <w:rPr>
          <w:rFonts w:ascii="Segoe UI" w:hAnsi="Segoe UI" w:cs="Segoe UI"/>
        </w:rPr>
        <w:t xml:space="preserve">Urgent care is the </w:t>
      </w:r>
      <w:r w:rsidRPr="00621AE2">
        <w:rPr>
          <w:rFonts w:ascii="Segoe UI" w:hAnsi="Segoe UI" w:cs="Segoe UI"/>
        </w:rPr>
        <w:t>3</w:t>
      </w:r>
      <w:r w:rsidRPr="00621AE2">
        <w:rPr>
          <w:rFonts w:ascii="Segoe UI" w:hAnsi="Segoe UI" w:cs="Segoe UI"/>
          <w:vertAlign w:val="superscript"/>
        </w:rPr>
        <w:t>rd</w:t>
      </w:r>
      <w:r>
        <w:rPr>
          <w:rFonts w:ascii="Segoe UI" w:hAnsi="Segoe UI" w:cs="Segoe UI"/>
        </w:rPr>
        <w:t xml:space="preserve"> largest reporter</w:t>
      </w:r>
      <w:r w:rsidRPr="00621AE2">
        <w:rPr>
          <w:rFonts w:ascii="Segoe UI" w:hAnsi="Segoe UI" w:cs="Segoe UI"/>
        </w:rPr>
        <w:t xml:space="preserve"> of incidents</w:t>
      </w:r>
      <w:r>
        <w:rPr>
          <w:rFonts w:ascii="Segoe UI" w:hAnsi="Segoe UI" w:cs="Segoe UI"/>
        </w:rPr>
        <w:t xml:space="preserve"> with</w:t>
      </w:r>
      <w:r w:rsidRPr="00621AE2">
        <w:rPr>
          <w:rFonts w:ascii="Segoe UI" w:hAnsi="Segoe UI" w:cs="Segoe UI"/>
        </w:rPr>
        <w:t xml:space="preserve"> 127</w:t>
      </w:r>
      <w:r>
        <w:rPr>
          <w:rFonts w:ascii="Segoe UI" w:hAnsi="Segoe UI" w:cs="Segoe UI"/>
        </w:rPr>
        <w:t xml:space="preserve"> reported YTD which is </w:t>
      </w:r>
      <w:r w:rsidRPr="00621AE2">
        <w:rPr>
          <w:rFonts w:ascii="Segoe UI" w:hAnsi="Segoe UI" w:cs="Segoe UI"/>
        </w:rPr>
        <w:t xml:space="preserve">4% of </w:t>
      </w:r>
      <w:r>
        <w:rPr>
          <w:rFonts w:ascii="Segoe UI" w:hAnsi="Segoe UI" w:cs="Segoe UI"/>
        </w:rPr>
        <w:t xml:space="preserve">the </w:t>
      </w:r>
      <w:r w:rsidRPr="00621AE2">
        <w:rPr>
          <w:rFonts w:ascii="Segoe UI" w:hAnsi="Segoe UI" w:cs="Segoe UI"/>
        </w:rPr>
        <w:t>Div</w:t>
      </w:r>
      <w:r>
        <w:rPr>
          <w:rFonts w:ascii="Segoe UI" w:hAnsi="Segoe UI" w:cs="Segoe UI"/>
        </w:rPr>
        <w:t>isional.</w:t>
      </w:r>
    </w:p>
    <w:p w:rsidR="00F74185" w:rsidRPr="00621AE2" w:rsidRDefault="00F74185" w:rsidP="00621AE2">
      <w:pPr>
        <w:rPr>
          <w:rFonts w:ascii="Segoe UI" w:hAnsi="Segoe UI" w:cs="Segoe UI"/>
        </w:rPr>
      </w:pPr>
    </w:p>
    <w:p w:rsidR="00697B02" w:rsidRPr="00304F1C" w:rsidRDefault="00621AE2" w:rsidP="00304F1C">
      <w:pPr>
        <w:pStyle w:val="ListParagraph"/>
        <w:numPr>
          <w:ilvl w:val="1"/>
          <w:numId w:val="17"/>
        </w:numPr>
        <w:spacing w:after="200" w:line="276" w:lineRule="auto"/>
        <w:ind w:left="851" w:hanging="851"/>
        <w:jc w:val="both"/>
        <w:rPr>
          <w:rFonts w:ascii="Segoe UI" w:hAnsi="Segoe UI" w:cs="Segoe UI"/>
          <w:b/>
        </w:rPr>
      </w:pPr>
      <w:r w:rsidRPr="00304F1C">
        <w:rPr>
          <w:rFonts w:ascii="Segoe UI" w:hAnsi="Segoe UI" w:cs="Segoe UI"/>
          <w:b/>
        </w:rPr>
        <w:t xml:space="preserve">Incidents – </w:t>
      </w:r>
      <w:r w:rsidR="00697B02" w:rsidRPr="00304F1C">
        <w:rPr>
          <w:rFonts w:ascii="Segoe UI" w:hAnsi="Segoe UI" w:cs="Segoe UI"/>
          <w:b/>
        </w:rPr>
        <w:t>top 3 categories</w:t>
      </w:r>
      <w:r w:rsidRPr="00304F1C">
        <w:rPr>
          <w:rFonts w:ascii="Segoe UI" w:hAnsi="Segoe UI" w:cs="Segoe UI"/>
          <w:b/>
        </w:rPr>
        <w:t xml:space="preserve"> </w:t>
      </w:r>
      <w:r w:rsidR="00697B02" w:rsidRPr="00304F1C">
        <w:rPr>
          <w:rFonts w:ascii="Segoe UI" w:hAnsi="Segoe UI" w:cs="Segoe UI"/>
          <w:b/>
        </w:rPr>
        <w:t>April-December 2013</w:t>
      </w:r>
    </w:p>
    <w:tbl>
      <w:tblPr>
        <w:tblW w:w="502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90"/>
        <w:gridCol w:w="1532"/>
      </w:tblGrid>
      <w:tr w:rsidR="00697B02" w:rsidRPr="00697B02" w:rsidTr="00912D3A">
        <w:trPr>
          <w:trHeight w:val="313"/>
        </w:trPr>
        <w:tc>
          <w:tcPr>
            <w:tcW w:w="3490" w:type="dxa"/>
            <w:tcBorders>
              <w:top w:val="single" w:sz="4" w:space="0" w:color="auto"/>
              <w:left w:val="single" w:sz="4" w:space="0" w:color="auto"/>
              <w:bottom w:val="single" w:sz="4" w:space="0" w:color="auto"/>
              <w:right w:val="single" w:sz="4" w:space="0" w:color="auto"/>
            </w:tcBorders>
            <w:noWrap/>
            <w:vAlign w:val="bottom"/>
            <w:hideMark/>
          </w:tcPr>
          <w:p w:rsidR="00697B02" w:rsidRPr="00697B02" w:rsidRDefault="00697B02" w:rsidP="00697B02">
            <w:pPr>
              <w:jc w:val="center"/>
              <w:rPr>
                <w:rFonts w:ascii="Segoe UI" w:hAnsi="Segoe UI" w:cs="Segoe UI"/>
                <w:b/>
                <w:bCs/>
                <w:color w:val="000000"/>
              </w:rPr>
            </w:pPr>
            <w:r w:rsidRPr="00697B02">
              <w:rPr>
                <w:rFonts w:ascii="Segoe UI" w:hAnsi="Segoe UI" w:cs="Segoe UI"/>
                <w:b/>
                <w:bCs/>
                <w:color w:val="000000"/>
              </w:rPr>
              <w:t>Cause</w:t>
            </w:r>
          </w:p>
        </w:tc>
        <w:tc>
          <w:tcPr>
            <w:tcW w:w="1532" w:type="dxa"/>
            <w:tcBorders>
              <w:top w:val="single" w:sz="4" w:space="0" w:color="auto"/>
              <w:left w:val="single" w:sz="4" w:space="0" w:color="auto"/>
              <w:bottom w:val="single" w:sz="4" w:space="0" w:color="auto"/>
              <w:right w:val="single" w:sz="4" w:space="0" w:color="auto"/>
            </w:tcBorders>
            <w:noWrap/>
            <w:vAlign w:val="bottom"/>
            <w:hideMark/>
          </w:tcPr>
          <w:p w:rsidR="00697B02" w:rsidRPr="00697B02" w:rsidRDefault="00697B02" w:rsidP="00697B02">
            <w:pPr>
              <w:jc w:val="center"/>
              <w:rPr>
                <w:rFonts w:ascii="Segoe UI" w:hAnsi="Segoe UI" w:cs="Segoe UI"/>
                <w:b/>
                <w:bCs/>
                <w:color w:val="000000"/>
              </w:rPr>
            </w:pPr>
            <w:r w:rsidRPr="00697B02">
              <w:rPr>
                <w:rFonts w:ascii="Segoe UI" w:hAnsi="Segoe UI" w:cs="Segoe UI"/>
                <w:b/>
                <w:bCs/>
                <w:color w:val="000000"/>
              </w:rPr>
              <w:t>Number</w:t>
            </w:r>
          </w:p>
        </w:tc>
      </w:tr>
      <w:tr w:rsidR="00697B02" w:rsidRPr="00697B02" w:rsidTr="00912D3A">
        <w:trPr>
          <w:trHeight w:val="313"/>
        </w:trPr>
        <w:tc>
          <w:tcPr>
            <w:tcW w:w="3490" w:type="dxa"/>
            <w:tcBorders>
              <w:top w:val="single" w:sz="4" w:space="0" w:color="auto"/>
              <w:left w:val="single" w:sz="4" w:space="0" w:color="auto"/>
              <w:bottom w:val="single" w:sz="4" w:space="0" w:color="auto"/>
              <w:right w:val="single" w:sz="4" w:space="0" w:color="auto"/>
            </w:tcBorders>
            <w:noWrap/>
            <w:vAlign w:val="bottom"/>
            <w:hideMark/>
          </w:tcPr>
          <w:p w:rsidR="00697B02" w:rsidRPr="00697B02" w:rsidRDefault="00697B02" w:rsidP="00697B02">
            <w:pPr>
              <w:jc w:val="center"/>
              <w:rPr>
                <w:rFonts w:ascii="Segoe UI" w:hAnsi="Segoe UI" w:cs="Segoe UI"/>
                <w:color w:val="000000"/>
              </w:rPr>
            </w:pPr>
            <w:r w:rsidRPr="00697B02">
              <w:rPr>
                <w:rFonts w:ascii="Segoe UI" w:hAnsi="Segoe UI" w:cs="Segoe UI"/>
                <w:color w:val="000000"/>
              </w:rPr>
              <w:t>Communication/confidentiality</w:t>
            </w:r>
          </w:p>
        </w:tc>
        <w:tc>
          <w:tcPr>
            <w:tcW w:w="1532" w:type="dxa"/>
            <w:tcBorders>
              <w:top w:val="single" w:sz="4" w:space="0" w:color="auto"/>
              <w:left w:val="single" w:sz="4" w:space="0" w:color="auto"/>
              <w:bottom w:val="single" w:sz="4" w:space="0" w:color="auto"/>
              <w:right w:val="single" w:sz="4" w:space="0" w:color="auto"/>
            </w:tcBorders>
            <w:noWrap/>
            <w:vAlign w:val="bottom"/>
            <w:hideMark/>
          </w:tcPr>
          <w:p w:rsidR="00697B02" w:rsidRPr="00697B02" w:rsidRDefault="00697B02" w:rsidP="00697B02">
            <w:pPr>
              <w:jc w:val="center"/>
              <w:rPr>
                <w:rFonts w:ascii="Segoe UI" w:hAnsi="Segoe UI" w:cs="Segoe UI"/>
                <w:color w:val="000000"/>
              </w:rPr>
            </w:pPr>
            <w:r w:rsidRPr="00697B02">
              <w:rPr>
                <w:rFonts w:ascii="Segoe UI" w:hAnsi="Segoe UI" w:cs="Segoe UI"/>
                <w:color w:val="000000"/>
              </w:rPr>
              <w:t>36</w:t>
            </w:r>
          </w:p>
        </w:tc>
      </w:tr>
      <w:tr w:rsidR="00697B02" w:rsidRPr="00697B02" w:rsidTr="00912D3A">
        <w:trPr>
          <w:trHeight w:val="313"/>
        </w:trPr>
        <w:tc>
          <w:tcPr>
            <w:tcW w:w="3490" w:type="dxa"/>
            <w:tcBorders>
              <w:top w:val="single" w:sz="4" w:space="0" w:color="auto"/>
              <w:left w:val="single" w:sz="4" w:space="0" w:color="auto"/>
              <w:bottom w:val="single" w:sz="4" w:space="0" w:color="auto"/>
              <w:right w:val="single" w:sz="4" w:space="0" w:color="auto"/>
            </w:tcBorders>
            <w:noWrap/>
            <w:vAlign w:val="bottom"/>
            <w:hideMark/>
          </w:tcPr>
          <w:p w:rsidR="00697B02" w:rsidRPr="00697B02" w:rsidRDefault="00697B02" w:rsidP="00912D3A">
            <w:pPr>
              <w:rPr>
                <w:rFonts w:ascii="Segoe UI" w:hAnsi="Segoe UI" w:cs="Segoe UI"/>
                <w:color w:val="000000"/>
              </w:rPr>
            </w:pPr>
            <w:r w:rsidRPr="00697B02">
              <w:rPr>
                <w:rFonts w:ascii="Segoe UI" w:hAnsi="Segoe UI" w:cs="Segoe UI"/>
                <w:color w:val="000000"/>
              </w:rPr>
              <w:t>Health</w:t>
            </w:r>
          </w:p>
        </w:tc>
        <w:tc>
          <w:tcPr>
            <w:tcW w:w="1532" w:type="dxa"/>
            <w:tcBorders>
              <w:top w:val="single" w:sz="4" w:space="0" w:color="auto"/>
              <w:left w:val="single" w:sz="4" w:space="0" w:color="auto"/>
              <w:bottom w:val="single" w:sz="4" w:space="0" w:color="auto"/>
              <w:right w:val="single" w:sz="4" w:space="0" w:color="auto"/>
            </w:tcBorders>
            <w:noWrap/>
            <w:vAlign w:val="bottom"/>
            <w:hideMark/>
          </w:tcPr>
          <w:p w:rsidR="00697B02" w:rsidRPr="00697B02" w:rsidRDefault="00697B02" w:rsidP="00697B02">
            <w:pPr>
              <w:jc w:val="center"/>
              <w:rPr>
                <w:rFonts w:ascii="Segoe UI" w:hAnsi="Segoe UI" w:cs="Segoe UI"/>
                <w:color w:val="000000"/>
              </w:rPr>
            </w:pPr>
            <w:r w:rsidRPr="00697B02">
              <w:rPr>
                <w:rFonts w:ascii="Segoe UI" w:hAnsi="Segoe UI" w:cs="Segoe UI"/>
                <w:color w:val="000000"/>
              </w:rPr>
              <w:t>22</w:t>
            </w:r>
          </w:p>
        </w:tc>
      </w:tr>
      <w:tr w:rsidR="00697B02" w:rsidRPr="00697B02" w:rsidTr="00912D3A">
        <w:trPr>
          <w:trHeight w:val="313"/>
        </w:trPr>
        <w:tc>
          <w:tcPr>
            <w:tcW w:w="3490" w:type="dxa"/>
            <w:tcBorders>
              <w:top w:val="single" w:sz="4" w:space="0" w:color="auto"/>
              <w:left w:val="single" w:sz="4" w:space="0" w:color="auto"/>
              <w:bottom w:val="single" w:sz="4" w:space="0" w:color="auto"/>
              <w:right w:val="single" w:sz="4" w:space="0" w:color="auto"/>
            </w:tcBorders>
            <w:noWrap/>
            <w:vAlign w:val="bottom"/>
            <w:hideMark/>
          </w:tcPr>
          <w:p w:rsidR="00697B02" w:rsidRPr="00697B02" w:rsidRDefault="00697B02" w:rsidP="00912D3A">
            <w:pPr>
              <w:rPr>
                <w:rFonts w:ascii="Segoe UI" w:hAnsi="Segoe UI" w:cs="Segoe UI"/>
                <w:color w:val="000000"/>
              </w:rPr>
            </w:pPr>
            <w:r w:rsidRPr="00697B02">
              <w:rPr>
                <w:rFonts w:ascii="Segoe UI" w:hAnsi="Segoe UI" w:cs="Segoe UI"/>
                <w:color w:val="000000"/>
              </w:rPr>
              <w:t>Medication</w:t>
            </w:r>
          </w:p>
        </w:tc>
        <w:tc>
          <w:tcPr>
            <w:tcW w:w="1532" w:type="dxa"/>
            <w:tcBorders>
              <w:top w:val="single" w:sz="4" w:space="0" w:color="auto"/>
              <w:left w:val="single" w:sz="4" w:space="0" w:color="auto"/>
              <w:bottom w:val="single" w:sz="4" w:space="0" w:color="auto"/>
              <w:right w:val="single" w:sz="4" w:space="0" w:color="auto"/>
            </w:tcBorders>
            <w:noWrap/>
            <w:vAlign w:val="bottom"/>
            <w:hideMark/>
          </w:tcPr>
          <w:p w:rsidR="00697B02" w:rsidRPr="00697B02" w:rsidRDefault="00697B02" w:rsidP="00697B02">
            <w:pPr>
              <w:jc w:val="center"/>
              <w:rPr>
                <w:rFonts w:ascii="Segoe UI" w:hAnsi="Segoe UI" w:cs="Segoe UI"/>
                <w:color w:val="000000"/>
              </w:rPr>
            </w:pPr>
            <w:r w:rsidRPr="00697B02">
              <w:rPr>
                <w:rFonts w:ascii="Segoe UI" w:hAnsi="Segoe UI" w:cs="Segoe UI"/>
                <w:color w:val="000000"/>
              </w:rPr>
              <w:t>17</w:t>
            </w:r>
          </w:p>
        </w:tc>
      </w:tr>
    </w:tbl>
    <w:p w:rsidR="001427A2" w:rsidRDefault="00912D3A" w:rsidP="00912D3A">
      <w:pPr>
        <w:ind w:left="1418"/>
        <w:rPr>
          <w:rFonts w:ascii="Segoe UI" w:hAnsi="Segoe UI" w:cs="Segoe UI"/>
          <w:bCs/>
        </w:rPr>
      </w:pPr>
      <w:r>
        <w:rPr>
          <w:rFonts w:ascii="Segoe UI" w:hAnsi="Segoe UI" w:cs="Segoe UI"/>
          <w:bCs/>
        </w:rPr>
        <w:tab/>
      </w:r>
    </w:p>
    <w:p w:rsidR="00912D3A" w:rsidRDefault="00912D3A">
      <w:pPr>
        <w:spacing w:after="200" w:line="276" w:lineRule="auto"/>
        <w:rPr>
          <w:rFonts w:ascii="Segoe UI" w:hAnsi="Segoe UI" w:cs="Segoe UI"/>
          <w:b/>
          <w:bCs/>
        </w:rPr>
      </w:pPr>
      <w:r>
        <w:rPr>
          <w:rFonts w:ascii="Segoe UI" w:hAnsi="Segoe UI" w:cs="Segoe UI"/>
          <w:b/>
          <w:bCs/>
        </w:rPr>
        <w:br w:type="page"/>
      </w:r>
    </w:p>
    <w:p w:rsidR="00F74185" w:rsidRPr="00304F1C" w:rsidRDefault="00304F1C" w:rsidP="00304F1C">
      <w:pPr>
        <w:pStyle w:val="ListParagraph"/>
        <w:numPr>
          <w:ilvl w:val="1"/>
          <w:numId w:val="17"/>
        </w:numPr>
        <w:tabs>
          <w:tab w:val="left" w:pos="851"/>
        </w:tabs>
        <w:rPr>
          <w:rFonts w:ascii="Segoe UI" w:hAnsi="Segoe UI" w:cs="Segoe UI"/>
          <w:b/>
          <w:bCs/>
        </w:rPr>
      </w:pPr>
      <w:r>
        <w:rPr>
          <w:rFonts w:ascii="Segoe UI" w:hAnsi="Segoe UI" w:cs="Segoe UI"/>
          <w:b/>
          <w:bCs/>
        </w:rPr>
        <w:lastRenderedPageBreak/>
        <w:tab/>
      </w:r>
      <w:r w:rsidR="00F74185" w:rsidRPr="00304F1C">
        <w:rPr>
          <w:rFonts w:ascii="Segoe UI" w:hAnsi="Segoe UI" w:cs="Segoe UI"/>
          <w:b/>
          <w:bCs/>
        </w:rPr>
        <w:t>Incident and level of harm</w:t>
      </w:r>
      <w:r w:rsidR="009B1DB3" w:rsidRPr="00304F1C">
        <w:rPr>
          <w:rFonts w:ascii="Segoe UI" w:hAnsi="Segoe UI" w:cs="Segoe UI"/>
          <w:b/>
          <w:bCs/>
        </w:rPr>
        <w:t xml:space="preserve"> Q3</w:t>
      </w:r>
    </w:p>
    <w:p w:rsidR="00F74185" w:rsidRPr="00F74185" w:rsidRDefault="00F74185" w:rsidP="00F74185">
      <w:pPr>
        <w:pStyle w:val="ListParagraph"/>
        <w:rPr>
          <w:rFonts w:ascii="Segoe UI" w:hAnsi="Segoe UI" w:cs="Segoe UI"/>
          <w:bCs/>
        </w:rPr>
      </w:pPr>
    </w:p>
    <w:tbl>
      <w:tblPr>
        <w:tblW w:w="8647" w:type="dxa"/>
        <w:tblInd w:w="959" w:type="dxa"/>
        <w:tblCellMar>
          <w:left w:w="0" w:type="dxa"/>
          <w:right w:w="0" w:type="dxa"/>
        </w:tblCellMar>
        <w:tblLook w:val="04A0"/>
      </w:tblPr>
      <w:tblGrid>
        <w:gridCol w:w="4536"/>
        <w:gridCol w:w="1276"/>
        <w:gridCol w:w="1559"/>
        <w:gridCol w:w="1276"/>
      </w:tblGrid>
      <w:tr w:rsidR="00912D3A" w:rsidRPr="00F74185" w:rsidTr="00912D3A">
        <w:trPr>
          <w:trHeight w:val="300"/>
        </w:trPr>
        <w:tc>
          <w:tcPr>
            <w:tcW w:w="453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74185" w:rsidRPr="00F74185" w:rsidRDefault="00F74185" w:rsidP="00DA4AE7">
            <w:pPr>
              <w:rPr>
                <w:rFonts w:ascii="Segoe UI" w:eastAsia="Calibri" w:hAnsi="Segoe UI" w:cs="Segoe UI"/>
                <w:b/>
                <w:bCs/>
                <w:color w:val="000000"/>
              </w:rPr>
            </w:pPr>
            <w:r w:rsidRPr="00F74185">
              <w:rPr>
                <w:rFonts w:ascii="Segoe UI" w:eastAsia="Times" w:hAnsi="Segoe UI" w:cs="Segoe UI"/>
                <w:b/>
                <w:bCs/>
                <w:color w:val="000000"/>
                <w:szCs w:val="20"/>
              </w:rPr>
              <w:t>Incidents Oct-Dec13</w:t>
            </w:r>
          </w:p>
        </w:tc>
        <w:tc>
          <w:tcPr>
            <w:tcW w:w="12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F74185" w:rsidRPr="00F74185" w:rsidRDefault="00F74185" w:rsidP="00DA4AE7">
            <w:pPr>
              <w:jc w:val="center"/>
              <w:rPr>
                <w:rFonts w:ascii="Segoe UI" w:eastAsia="Calibri" w:hAnsi="Segoe UI" w:cs="Segoe UI"/>
                <w:b/>
                <w:bCs/>
                <w:color w:val="000000"/>
              </w:rPr>
            </w:pPr>
            <w:r w:rsidRPr="00F74185">
              <w:rPr>
                <w:rFonts w:ascii="Segoe UI" w:eastAsia="Times" w:hAnsi="Segoe UI" w:cs="Segoe UI"/>
                <w:b/>
                <w:bCs/>
                <w:color w:val="000000"/>
                <w:szCs w:val="20"/>
              </w:rPr>
              <w:t>Number</w:t>
            </w:r>
          </w:p>
        </w:tc>
        <w:tc>
          <w:tcPr>
            <w:tcW w:w="155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F74185" w:rsidRPr="00F74185" w:rsidRDefault="00F74185" w:rsidP="00DA4AE7">
            <w:pPr>
              <w:jc w:val="center"/>
              <w:rPr>
                <w:rFonts w:ascii="Segoe UI" w:eastAsia="Calibri" w:hAnsi="Segoe UI" w:cs="Segoe UI"/>
                <w:b/>
                <w:bCs/>
                <w:color w:val="000000"/>
              </w:rPr>
            </w:pPr>
            <w:r w:rsidRPr="00F74185">
              <w:rPr>
                <w:rFonts w:ascii="Segoe UI" w:eastAsia="Times" w:hAnsi="Segoe UI" w:cs="Segoe UI"/>
                <w:b/>
                <w:bCs/>
                <w:color w:val="000000"/>
                <w:szCs w:val="20"/>
              </w:rPr>
              <w:t>Percentage</w:t>
            </w:r>
          </w:p>
        </w:tc>
        <w:tc>
          <w:tcPr>
            <w:tcW w:w="1276" w:type="dxa"/>
            <w:tcBorders>
              <w:top w:val="single" w:sz="8" w:space="0" w:color="auto"/>
              <w:left w:val="nil"/>
              <w:bottom w:val="single" w:sz="8" w:space="0" w:color="auto"/>
              <w:right w:val="single" w:sz="8" w:space="0" w:color="auto"/>
            </w:tcBorders>
          </w:tcPr>
          <w:p w:rsidR="00F74185" w:rsidRPr="00F74185" w:rsidRDefault="00D86315" w:rsidP="00DA4AE7">
            <w:pPr>
              <w:jc w:val="center"/>
              <w:rPr>
                <w:rFonts w:ascii="Segoe UI" w:eastAsia="Times" w:hAnsi="Segoe UI" w:cs="Segoe UI"/>
                <w:b/>
                <w:bCs/>
                <w:color w:val="000000"/>
                <w:szCs w:val="20"/>
              </w:rPr>
            </w:pPr>
            <w:r w:rsidRPr="00F74185">
              <w:rPr>
                <w:rFonts w:ascii="Segoe UI" w:eastAsia="Times" w:hAnsi="Segoe UI" w:cs="Segoe UI"/>
                <w:b/>
                <w:bCs/>
                <w:color w:val="000000"/>
                <w:szCs w:val="20"/>
              </w:rPr>
              <w:t>Trust wide</w:t>
            </w:r>
          </w:p>
        </w:tc>
      </w:tr>
      <w:tr w:rsidR="00912D3A" w:rsidRPr="00F74185" w:rsidTr="00912D3A">
        <w:trPr>
          <w:trHeight w:val="300"/>
        </w:trPr>
        <w:tc>
          <w:tcPr>
            <w:tcW w:w="45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74185" w:rsidRPr="00F74185" w:rsidRDefault="00912D3A" w:rsidP="00912D3A">
            <w:pPr>
              <w:ind w:left="175" w:hanging="141"/>
              <w:rPr>
                <w:rFonts w:ascii="Segoe UI" w:eastAsia="Calibri" w:hAnsi="Segoe UI" w:cs="Segoe UI"/>
                <w:color w:val="000000"/>
                <w:sz w:val="20"/>
              </w:rPr>
            </w:pPr>
            <w:r>
              <w:rPr>
                <w:rFonts w:ascii="Segoe UI" w:eastAsia="Times" w:hAnsi="Segoe UI" w:cs="Segoe UI"/>
                <w:color w:val="000000"/>
                <w:szCs w:val="20"/>
              </w:rPr>
              <w:t>1. No Injury</w:t>
            </w:r>
            <w:r w:rsidR="00F74185" w:rsidRPr="00F74185">
              <w:rPr>
                <w:rFonts w:ascii="Segoe UI" w:eastAsia="Times" w:hAnsi="Segoe UI" w:cs="Segoe UI"/>
                <w:color w:val="000000"/>
                <w:szCs w:val="20"/>
              </w:rPr>
              <w:t>/ No Property Damage</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74185" w:rsidRPr="00F74185" w:rsidRDefault="00F74185" w:rsidP="00912D3A">
            <w:pPr>
              <w:ind w:left="175" w:hanging="141"/>
              <w:jc w:val="center"/>
              <w:rPr>
                <w:rFonts w:ascii="Segoe UI" w:eastAsia="Calibri" w:hAnsi="Segoe UI" w:cs="Segoe UI"/>
                <w:color w:val="000000"/>
                <w:sz w:val="20"/>
              </w:rPr>
            </w:pPr>
            <w:r w:rsidRPr="00F74185">
              <w:rPr>
                <w:rFonts w:ascii="Segoe UI" w:eastAsia="Times" w:hAnsi="Segoe UI" w:cs="Segoe UI"/>
                <w:color w:val="000000"/>
                <w:szCs w:val="20"/>
              </w:rPr>
              <w:t>23</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74185" w:rsidRPr="00F74185" w:rsidRDefault="00F74185" w:rsidP="00DA4AE7">
            <w:pPr>
              <w:jc w:val="center"/>
              <w:rPr>
                <w:rFonts w:ascii="Segoe UI" w:eastAsia="Calibri" w:hAnsi="Segoe UI" w:cs="Segoe UI"/>
                <w:color w:val="000000"/>
                <w:sz w:val="20"/>
              </w:rPr>
            </w:pPr>
            <w:r w:rsidRPr="00F74185">
              <w:rPr>
                <w:rFonts w:ascii="Segoe UI" w:eastAsia="Times" w:hAnsi="Segoe UI" w:cs="Segoe UI"/>
                <w:color w:val="000000"/>
                <w:szCs w:val="20"/>
              </w:rPr>
              <w:t>55%</w:t>
            </w:r>
          </w:p>
        </w:tc>
        <w:tc>
          <w:tcPr>
            <w:tcW w:w="1276" w:type="dxa"/>
            <w:tcBorders>
              <w:top w:val="nil"/>
              <w:left w:val="nil"/>
              <w:bottom w:val="single" w:sz="8" w:space="0" w:color="auto"/>
              <w:right w:val="single" w:sz="8" w:space="0" w:color="auto"/>
            </w:tcBorders>
            <w:vAlign w:val="bottom"/>
          </w:tcPr>
          <w:p w:rsidR="00F74185" w:rsidRPr="00F74185" w:rsidRDefault="00F74185" w:rsidP="00DA4AE7">
            <w:pPr>
              <w:jc w:val="center"/>
              <w:rPr>
                <w:rFonts w:ascii="Segoe UI" w:eastAsia="Times" w:hAnsi="Segoe UI" w:cs="Segoe UI"/>
                <w:color w:val="000000"/>
                <w:szCs w:val="20"/>
              </w:rPr>
            </w:pPr>
            <w:r w:rsidRPr="00F74185">
              <w:rPr>
                <w:rFonts w:ascii="Segoe UI" w:eastAsia="Times" w:hAnsi="Segoe UI" w:cs="Segoe UI"/>
                <w:color w:val="000000"/>
                <w:szCs w:val="20"/>
              </w:rPr>
              <w:t>48%</w:t>
            </w:r>
          </w:p>
        </w:tc>
      </w:tr>
      <w:tr w:rsidR="00912D3A" w:rsidRPr="00F74185" w:rsidTr="00912D3A">
        <w:trPr>
          <w:trHeight w:val="300"/>
        </w:trPr>
        <w:tc>
          <w:tcPr>
            <w:tcW w:w="45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74185" w:rsidRPr="00F74185" w:rsidRDefault="00912D3A" w:rsidP="00912D3A">
            <w:pPr>
              <w:ind w:left="317" w:hanging="283"/>
              <w:rPr>
                <w:rFonts w:ascii="Segoe UI" w:eastAsia="Calibri" w:hAnsi="Segoe UI" w:cs="Segoe UI"/>
                <w:color w:val="000000"/>
                <w:sz w:val="20"/>
              </w:rPr>
            </w:pPr>
            <w:r>
              <w:rPr>
                <w:rFonts w:ascii="Segoe UI" w:eastAsia="Times" w:hAnsi="Segoe UI" w:cs="Segoe UI"/>
                <w:color w:val="000000"/>
                <w:szCs w:val="20"/>
              </w:rPr>
              <w:t>2. Minor Injury</w:t>
            </w:r>
            <w:r w:rsidR="00F74185" w:rsidRPr="00F74185">
              <w:rPr>
                <w:rFonts w:ascii="Segoe UI" w:eastAsia="Times" w:hAnsi="Segoe UI" w:cs="Segoe UI"/>
                <w:color w:val="000000"/>
                <w:szCs w:val="20"/>
              </w:rPr>
              <w:t>/ Minor Property Damage</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74185" w:rsidRPr="00F74185" w:rsidRDefault="00F74185" w:rsidP="00912D3A">
            <w:pPr>
              <w:ind w:left="175" w:hanging="141"/>
              <w:jc w:val="center"/>
              <w:rPr>
                <w:rFonts w:ascii="Segoe UI" w:eastAsia="Calibri" w:hAnsi="Segoe UI" w:cs="Segoe UI"/>
                <w:color w:val="000000"/>
                <w:sz w:val="20"/>
              </w:rPr>
            </w:pPr>
            <w:r w:rsidRPr="00F74185">
              <w:rPr>
                <w:rFonts w:ascii="Segoe UI" w:eastAsia="Times" w:hAnsi="Segoe UI" w:cs="Segoe UI"/>
                <w:color w:val="000000"/>
                <w:szCs w:val="20"/>
              </w:rPr>
              <w:t>14</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74185" w:rsidRPr="00F74185" w:rsidRDefault="00F74185" w:rsidP="00DA4AE7">
            <w:pPr>
              <w:jc w:val="center"/>
              <w:rPr>
                <w:rFonts w:ascii="Segoe UI" w:eastAsia="Calibri" w:hAnsi="Segoe UI" w:cs="Segoe UI"/>
                <w:color w:val="000000"/>
                <w:sz w:val="20"/>
              </w:rPr>
            </w:pPr>
            <w:r w:rsidRPr="00F74185">
              <w:rPr>
                <w:rFonts w:ascii="Segoe UI" w:eastAsia="Times" w:hAnsi="Segoe UI" w:cs="Segoe UI"/>
                <w:color w:val="000000"/>
                <w:szCs w:val="20"/>
              </w:rPr>
              <w:t>33%</w:t>
            </w:r>
          </w:p>
        </w:tc>
        <w:tc>
          <w:tcPr>
            <w:tcW w:w="1276" w:type="dxa"/>
            <w:tcBorders>
              <w:top w:val="nil"/>
              <w:left w:val="nil"/>
              <w:bottom w:val="single" w:sz="8" w:space="0" w:color="auto"/>
              <w:right w:val="single" w:sz="8" w:space="0" w:color="auto"/>
            </w:tcBorders>
            <w:vAlign w:val="bottom"/>
          </w:tcPr>
          <w:p w:rsidR="00F74185" w:rsidRPr="00F74185" w:rsidRDefault="00F74185" w:rsidP="00DA4AE7">
            <w:pPr>
              <w:jc w:val="center"/>
              <w:rPr>
                <w:rFonts w:ascii="Segoe UI" w:eastAsia="Times" w:hAnsi="Segoe UI" w:cs="Segoe UI"/>
                <w:color w:val="000000"/>
                <w:szCs w:val="20"/>
              </w:rPr>
            </w:pPr>
            <w:r w:rsidRPr="00F74185">
              <w:rPr>
                <w:rFonts w:ascii="Segoe UI" w:eastAsia="Times" w:hAnsi="Segoe UI" w:cs="Segoe UI"/>
                <w:color w:val="000000"/>
                <w:szCs w:val="20"/>
              </w:rPr>
              <w:t>39%</w:t>
            </w:r>
          </w:p>
        </w:tc>
      </w:tr>
      <w:tr w:rsidR="00912D3A" w:rsidRPr="00F74185" w:rsidTr="00912D3A">
        <w:trPr>
          <w:trHeight w:val="300"/>
        </w:trPr>
        <w:tc>
          <w:tcPr>
            <w:tcW w:w="45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74185" w:rsidRPr="00F74185" w:rsidRDefault="00F74185" w:rsidP="00912D3A">
            <w:pPr>
              <w:ind w:left="317" w:hanging="283"/>
              <w:rPr>
                <w:rFonts w:ascii="Segoe UI" w:eastAsia="Calibri" w:hAnsi="Segoe UI" w:cs="Segoe UI"/>
                <w:color w:val="000000"/>
                <w:sz w:val="20"/>
              </w:rPr>
            </w:pPr>
            <w:r w:rsidRPr="00F74185">
              <w:rPr>
                <w:rFonts w:ascii="Segoe UI" w:eastAsia="Times" w:hAnsi="Segoe UI" w:cs="Segoe UI"/>
                <w:color w:val="000000"/>
                <w:szCs w:val="20"/>
              </w:rPr>
              <w:t xml:space="preserve">3. Moderate </w:t>
            </w:r>
            <w:r w:rsidR="00912D3A">
              <w:rPr>
                <w:rFonts w:ascii="Segoe UI" w:eastAsia="Times" w:hAnsi="Segoe UI" w:cs="Segoe UI"/>
                <w:color w:val="000000"/>
                <w:szCs w:val="20"/>
              </w:rPr>
              <w:t>Injury</w:t>
            </w:r>
            <w:r w:rsidRPr="00F74185">
              <w:rPr>
                <w:rFonts w:ascii="Segoe UI" w:eastAsia="Times" w:hAnsi="Segoe UI" w:cs="Segoe UI"/>
                <w:color w:val="000000"/>
                <w:szCs w:val="20"/>
              </w:rPr>
              <w:t>/ Moderate Property Damage</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74185" w:rsidRPr="00F74185" w:rsidRDefault="00F74185" w:rsidP="00912D3A">
            <w:pPr>
              <w:ind w:left="175" w:hanging="141"/>
              <w:jc w:val="center"/>
              <w:rPr>
                <w:rFonts w:ascii="Segoe UI" w:eastAsia="Calibri" w:hAnsi="Segoe UI" w:cs="Segoe UI"/>
                <w:color w:val="000000"/>
                <w:sz w:val="20"/>
              </w:rPr>
            </w:pPr>
            <w:r w:rsidRPr="00F74185">
              <w:rPr>
                <w:rFonts w:ascii="Segoe UI" w:eastAsia="Times" w:hAnsi="Segoe UI" w:cs="Segoe UI"/>
                <w:color w:val="000000"/>
                <w:szCs w:val="20"/>
              </w:rPr>
              <w:t>4</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74185" w:rsidRPr="00F74185" w:rsidRDefault="00F74185" w:rsidP="00DA4AE7">
            <w:pPr>
              <w:jc w:val="center"/>
              <w:rPr>
                <w:rFonts w:ascii="Segoe UI" w:eastAsia="Calibri" w:hAnsi="Segoe UI" w:cs="Segoe UI"/>
                <w:color w:val="000000"/>
                <w:sz w:val="20"/>
              </w:rPr>
            </w:pPr>
            <w:r w:rsidRPr="00F74185">
              <w:rPr>
                <w:rFonts w:ascii="Segoe UI" w:eastAsia="Times" w:hAnsi="Segoe UI" w:cs="Segoe UI"/>
                <w:color w:val="000000"/>
                <w:szCs w:val="20"/>
              </w:rPr>
              <w:t>10%</w:t>
            </w:r>
          </w:p>
        </w:tc>
        <w:tc>
          <w:tcPr>
            <w:tcW w:w="1276" w:type="dxa"/>
            <w:tcBorders>
              <w:top w:val="nil"/>
              <w:left w:val="nil"/>
              <w:bottom w:val="single" w:sz="8" w:space="0" w:color="auto"/>
              <w:right w:val="single" w:sz="8" w:space="0" w:color="auto"/>
            </w:tcBorders>
            <w:vAlign w:val="bottom"/>
          </w:tcPr>
          <w:p w:rsidR="00F74185" w:rsidRPr="00F74185" w:rsidRDefault="00F74185" w:rsidP="00DA4AE7">
            <w:pPr>
              <w:jc w:val="center"/>
              <w:rPr>
                <w:rFonts w:ascii="Segoe UI" w:eastAsia="Times" w:hAnsi="Segoe UI" w:cs="Segoe UI"/>
                <w:color w:val="000000"/>
                <w:szCs w:val="20"/>
              </w:rPr>
            </w:pPr>
            <w:r w:rsidRPr="00F74185">
              <w:rPr>
                <w:rFonts w:ascii="Segoe UI" w:eastAsia="Times" w:hAnsi="Segoe UI" w:cs="Segoe UI"/>
                <w:color w:val="000000"/>
                <w:szCs w:val="20"/>
              </w:rPr>
              <w:t>13%</w:t>
            </w:r>
          </w:p>
        </w:tc>
      </w:tr>
      <w:tr w:rsidR="00912D3A" w:rsidRPr="00F74185" w:rsidTr="00912D3A">
        <w:trPr>
          <w:trHeight w:val="300"/>
        </w:trPr>
        <w:tc>
          <w:tcPr>
            <w:tcW w:w="45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74185" w:rsidRPr="00F74185" w:rsidRDefault="00912D3A" w:rsidP="00912D3A">
            <w:pPr>
              <w:ind w:left="317" w:hanging="283"/>
              <w:rPr>
                <w:rFonts w:ascii="Segoe UI" w:eastAsia="Calibri" w:hAnsi="Segoe UI" w:cs="Segoe UI"/>
                <w:color w:val="000000"/>
                <w:sz w:val="20"/>
              </w:rPr>
            </w:pPr>
            <w:r>
              <w:rPr>
                <w:rFonts w:ascii="Segoe UI" w:eastAsia="Times" w:hAnsi="Segoe UI" w:cs="Segoe UI"/>
                <w:color w:val="000000"/>
                <w:szCs w:val="20"/>
              </w:rPr>
              <w:t xml:space="preserve">4. </w:t>
            </w:r>
            <w:r>
              <w:rPr>
                <w:rFonts w:ascii="Segoe UI" w:eastAsia="Times" w:hAnsi="Segoe UI" w:cs="Segoe UI"/>
                <w:color w:val="000000"/>
                <w:szCs w:val="20"/>
              </w:rPr>
              <w:tab/>
              <w:t>Major Injury</w:t>
            </w:r>
            <w:r w:rsidR="00F74185" w:rsidRPr="00F74185">
              <w:rPr>
                <w:rFonts w:ascii="Segoe UI" w:eastAsia="Times" w:hAnsi="Segoe UI" w:cs="Segoe UI"/>
                <w:color w:val="000000"/>
                <w:szCs w:val="20"/>
              </w:rPr>
              <w:t>/ Severe Property Damage</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74185" w:rsidRPr="00F74185" w:rsidRDefault="00F74185" w:rsidP="00912D3A">
            <w:pPr>
              <w:ind w:left="175" w:hanging="141"/>
              <w:jc w:val="center"/>
              <w:rPr>
                <w:rFonts w:ascii="Segoe UI" w:eastAsia="Calibri" w:hAnsi="Segoe UI" w:cs="Segoe UI"/>
                <w:color w:val="000000"/>
                <w:sz w:val="20"/>
              </w:rPr>
            </w:pPr>
            <w:r w:rsidRPr="00F74185">
              <w:rPr>
                <w:rFonts w:ascii="Segoe UI" w:eastAsia="Times" w:hAnsi="Segoe UI" w:cs="Segoe UI"/>
                <w:color w:val="000000"/>
                <w:szCs w:val="20"/>
              </w:rPr>
              <w:t>0</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74185" w:rsidRPr="00F74185" w:rsidRDefault="00F74185" w:rsidP="00DA4AE7">
            <w:pPr>
              <w:jc w:val="center"/>
              <w:rPr>
                <w:rFonts w:ascii="Segoe UI" w:eastAsia="Calibri" w:hAnsi="Segoe UI" w:cs="Segoe UI"/>
                <w:color w:val="000000"/>
                <w:sz w:val="20"/>
              </w:rPr>
            </w:pPr>
            <w:r w:rsidRPr="00F74185">
              <w:rPr>
                <w:rFonts w:ascii="Segoe UI" w:eastAsia="Times" w:hAnsi="Segoe UI" w:cs="Segoe UI"/>
                <w:color w:val="000000"/>
                <w:szCs w:val="20"/>
              </w:rPr>
              <w:t>0%</w:t>
            </w:r>
          </w:p>
        </w:tc>
        <w:tc>
          <w:tcPr>
            <w:tcW w:w="1276" w:type="dxa"/>
            <w:tcBorders>
              <w:top w:val="nil"/>
              <w:left w:val="nil"/>
              <w:bottom w:val="single" w:sz="8" w:space="0" w:color="auto"/>
              <w:right w:val="single" w:sz="8" w:space="0" w:color="auto"/>
            </w:tcBorders>
            <w:vAlign w:val="bottom"/>
          </w:tcPr>
          <w:p w:rsidR="00F74185" w:rsidRPr="00F74185" w:rsidRDefault="00F74185" w:rsidP="00DA4AE7">
            <w:pPr>
              <w:jc w:val="center"/>
              <w:rPr>
                <w:rFonts w:ascii="Segoe UI" w:eastAsia="Times" w:hAnsi="Segoe UI" w:cs="Segoe UI"/>
                <w:color w:val="000000"/>
                <w:szCs w:val="20"/>
              </w:rPr>
            </w:pPr>
            <w:r w:rsidRPr="00F74185">
              <w:rPr>
                <w:rFonts w:ascii="Segoe UI" w:eastAsia="Times" w:hAnsi="Segoe UI" w:cs="Segoe UI"/>
                <w:color w:val="000000"/>
                <w:szCs w:val="20"/>
              </w:rPr>
              <w:t>&lt;1%</w:t>
            </w:r>
          </w:p>
        </w:tc>
      </w:tr>
      <w:tr w:rsidR="00912D3A" w:rsidRPr="00F74185" w:rsidTr="00912D3A">
        <w:trPr>
          <w:trHeight w:val="300"/>
        </w:trPr>
        <w:tc>
          <w:tcPr>
            <w:tcW w:w="45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74185" w:rsidRPr="00F74185" w:rsidRDefault="00F74185" w:rsidP="00912D3A">
            <w:pPr>
              <w:ind w:left="317" w:hanging="283"/>
              <w:rPr>
                <w:rFonts w:ascii="Segoe UI" w:eastAsia="Calibri" w:hAnsi="Segoe UI" w:cs="Segoe UI"/>
                <w:color w:val="000000"/>
                <w:sz w:val="20"/>
              </w:rPr>
            </w:pPr>
            <w:r w:rsidRPr="00F74185">
              <w:rPr>
                <w:rFonts w:ascii="Segoe UI" w:eastAsia="Times" w:hAnsi="Segoe UI" w:cs="Segoe UI"/>
                <w:color w:val="000000"/>
                <w:szCs w:val="20"/>
              </w:rPr>
              <w:t>5.  Death</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74185" w:rsidRPr="00F74185" w:rsidRDefault="00F74185" w:rsidP="00912D3A">
            <w:pPr>
              <w:ind w:left="175" w:hanging="141"/>
              <w:jc w:val="center"/>
              <w:rPr>
                <w:rFonts w:ascii="Segoe UI" w:eastAsia="Calibri" w:hAnsi="Segoe UI" w:cs="Segoe UI"/>
                <w:color w:val="000000"/>
                <w:sz w:val="20"/>
              </w:rPr>
            </w:pPr>
            <w:r w:rsidRPr="00F74185">
              <w:rPr>
                <w:rFonts w:ascii="Segoe UI" w:eastAsia="Times" w:hAnsi="Segoe UI" w:cs="Segoe UI"/>
                <w:color w:val="000000"/>
                <w:szCs w:val="20"/>
              </w:rPr>
              <w:t>1</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74185" w:rsidRPr="00F74185" w:rsidRDefault="00F74185" w:rsidP="00DA4AE7">
            <w:pPr>
              <w:jc w:val="center"/>
              <w:rPr>
                <w:rFonts w:ascii="Segoe UI" w:eastAsia="Calibri" w:hAnsi="Segoe UI" w:cs="Segoe UI"/>
                <w:color w:val="000000"/>
                <w:sz w:val="20"/>
              </w:rPr>
            </w:pPr>
            <w:r w:rsidRPr="00F74185">
              <w:rPr>
                <w:rFonts w:ascii="Segoe UI" w:eastAsia="Times" w:hAnsi="Segoe UI" w:cs="Segoe UI"/>
                <w:color w:val="000000"/>
                <w:szCs w:val="20"/>
              </w:rPr>
              <w:t>2%</w:t>
            </w:r>
          </w:p>
        </w:tc>
        <w:tc>
          <w:tcPr>
            <w:tcW w:w="1276" w:type="dxa"/>
            <w:tcBorders>
              <w:top w:val="nil"/>
              <w:left w:val="nil"/>
              <w:bottom w:val="single" w:sz="8" w:space="0" w:color="auto"/>
              <w:right w:val="single" w:sz="8" w:space="0" w:color="auto"/>
            </w:tcBorders>
            <w:vAlign w:val="bottom"/>
          </w:tcPr>
          <w:p w:rsidR="00F74185" w:rsidRPr="00F74185" w:rsidRDefault="00F74185" w:rsidP="00DA4AE7">
            <w:pPr>
              <w:jc w:val="center"/>
              <w:rPr>
                <w:rFonts w:ascii="Segoe UI" w:eastAsia="Times" w:hAnsi="Segoe UI" w:cs="Segoe UI"/>
                <w:color w:val="000000"/>
                <w:szCs w:val="20"/>
              </w:rPr>
            </w:pPr>
            <w:r w:rsidRPr="00F74185">
              <w:rPr>
                <w:rFonts w:ascii="Segoe UI" w:eastAsia="Times" w:hAnsi="Segoe UI" w:cs="Segoe UI"/>
                <w:color w:val="000000"/>
                <w:szCs w:val="20"/>
              </w:rPr>
              <w:t>&lt;1%</w:t>
            </w:r>
          </w:p>
        </w:tc>
      </w:tr>
      <w:tr w:rsidR="00912D3A" w:rsidRPr="00F74185" w:rsidTr="00912D3A">
        <w:trPr>
          <w:trHeight w:val="300"/>
        </w:trPr>
        <w:tc>
          <w:tcPr>
            <w:tcW w:w="45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74185" w:rsidRPr="00F74185" w:rsidRDefault="00F74185" w:rsidP="00912D3A">
            <w:pPr>
              <w:ind w:left="175" w:hanging="141"/>
              <w:rPr>
                <w:rFonts w:ascii="Segoe UI" w:eastAsia="Calibri" w:hAnsi="Segoe UI" w:cs="Segoe UI"/>
                <w:b/>
                <w:bCs/>
                <w:color w:val="000000"/>
                <w:sz w:val="20"/>
              </w:rPr>
            </w:pPr>
            <w:r w:rsidRPr="00F74185">
              <w:rPr>
                <w:rFonts w:ascii="Segoe UI" w:eastAsia="Times" w:hAnsi="Segoe UI" w:cs="Segoe UI"/>
                <w:b/>
                <w:bCs/>
                <w:color w:val="000000"/>
                <w:szCs w:val="20"/>
              </w:rPr>
              <w:t>Grand Total</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74185" w:rsidRPr="00F74185" w:rsidRDefault="00F74185" w:rsidP="00912D3A">
            <w:pPr>
              <w:ind w:left="175" w:hanging="141"/>
              <w:jc w:val="center"/>
              <w:rPr>
                <w:rFonts w:ascii="Segoe UI" w:eastAsia="Calibri" w:hAnsi="Segoe UI" w:cs="Segoe UI"/>
                <w:b/>
                <w:bCs/>
                <w:color w:val="000000"/>
                <w:sz w:val="20"/>
              </w:rPr>
            </w:pPr>
            <w:r w:rsidRPr="00F74185">
              <w:rPr>
                <w:rFonts w:ascii="Segoe UI" w:eastAsia="Times" w:hAnsi="Segoe UI" w:cs="Segoe UI"/>
                <w:b/>
                <w:bCs/>
                <w:color w:val="000000"/>
                <w:szCs w:val="20"/>
              </w:rPr>
              <w:t>42</w:t>
            </w:r>
          </w:p>
        </w:tc>
        <w:tc>
          <w:tcPr>
            <w:tcW w:w="1559" w:type="dxa"/>
            <w:tcBorders>
              <w:top w:val="nil"/>
              <w:left w:val="nil"/>
              <w:bottom w:val="single" w:sz="8" w:space="0" w:color="auto"/>
              <w:right w:val="single" w:sz="8" w:space="0" w:color="auto"/>
            </w:tcBorders>
            <w:shd w:val="clear" w:color="auto" w:fill="A6A6A6"/>
            <w:noWrap/>
            <w:tcMar>
              <w:top w:w="0" w:type="dxa"/>
              <w:left w:w="108" w:type="dxa"/>
              <w:bottom w:w="0" w:type="dxa"/>
              <w:right w:w="108" w:type="dxa"/>
            </w:tcMar>
            <w:vAlign w:val="bottom"/>
            <w:hideMark/>
          </w:tcPr>
          <w:p w:rsidR="00F74185" w:rsidRPr="00F74185" w:rsidRDefault="00F74185" w:rsidP="00DA4AE7">
            <w:pPr>
              <w:jc w:val="center"/>
              <w:rPr>
                <w:rFonts w:ascii="Segoe UI" w:hAnsi="Segoe UI" w:cs="Segoe UI"/>
                <w:sz w:val="18"/>
                <w:szCs w:val="20"/>
              </w:rPr>
            </w:pPr>
          </w:p>
        </w:tc>
        <w:tc>
          <w:tcPr>
            <w:tcW w:w="1276" w:type="dxa"/>
            <w:tcBorders>
              <w:top w:val="nil"/>
              <w:left w:val="nil"/>
              <w:bottom w:val="single" w:sz="8" w:space="0" w:color="auto"/>
              <w:right w:val="single" w:sz="8" w:space="0" w:color="auto"/>
            </w:tcBorders>
            <w:shd w:val="clear" w:color="auto" w:fill="A6A6A6"/>
          </w:tcPr>
          <w:p w:rsidR="00F74185" w:rsidRPr="00F74185" w:rsidRDefault="00F74185" w:rsidP="00DA4AE7">
            <w:pPr>
              <w:jc w:val="center"/>
              <w:rPr>
                <w:rFonts w:ascii="Segoe UI" w:hAnsi="Segoe UI" w:cs="Segoe UI"/>
                <w:sz w:val="18"/>
                <w:szCs w:val="20"/>
              </w:rPr>
            </w:pPr>
          </w:p>
        </w:tc>
      </w:tr>
    </w:tbl>
    <w:p w:rsidR="00F74185" w:rsidRDefault="00F74185" w:rsidP="007E5AA8">
      <w:pPr>
        <w:rPr>
          <w:rFonts w:ascii="Segoe UI" w:hAnsi="Segoe UI" w:cs="Segoe UI"/>
          <w:bCs/>
        </w:rPr>
      </w:pPr>
    </w:p>
    <w:p w:rsidR="00701139" w:rsidRDefault="009B1DB3" w:rsidP="00912D3A">
      <w:pPr>
        <w:ind w:left="851"/>
        <w:jc w:val="both"/>
        <w:rPr>
          <w:rFonts w:ascii="Segoe UI" w:hAnsi="Segoe UI" w:cs="Segoe UI"/>
          <w:bCs/>
        </w:rPr>
      </w:pPr>
      <w:r>
        <w:rPr>
          <w:rFonts w:ascii="Segoe UI" w:hAnsi="Segoe UI" w:cs="Segoe UI"/>
          <w:bCs/>
        </w:rPr>
        <w:t>The data demonstrates there is a good culture of reporting as the service is reporting good levels of incidents where no harm was experienced. Clearly the nature of the service there will be patient deaths reported, these are all investigated to ensure there were no concerns with the care provided by OH and should any concern be indicated the death would be escalated in accordance with SIRI policy.</w:t>
      </w:r>
    </w:p>
    <w:p w:rsidR="00701139" w:rsidRDefault="00701139" w:rsidP="007E5AA8">
      <w:pPr>
        <w:rPr>
          <w:rFonts w:ascii="Segoe UI" w:hAnsi="Segoe UI" w:cs="Segoe UI"/>
          <w:bCs/>
        </w:rPr>
      </w:pPr>
    </w:p>
    <w:p w:rsidR="00701139" w:rsidRPr="00CF3C5F" w:rsidRDefault="00CF3C5F" w:rsidP="00CF3C5F">
      <w:pPr>
        <w:pStyle w:val="ListParagraph"/>
        <w:numPr>
          <w:ilvl w:val="1"/>
          <w:numId w:val="17"/>
        </w:numPr>
        <w:tabs>
          <w:tab w:val="left" w:pos="851"/>
        </w:tabs>
        <w:rPr>
          <w:rFonts w:ascii="Segoe UI" w:hAnsi="Segoe UI" w:cs="Segoe UI"/>
          <w:b/>
          <w:bCs/>
        </w:rPr>
      </w:pPr>
      <w:r>
        <w:rPr>
          <w:rFonts w:ascii="Segoe UI" w:hAnsi="Segoe UI" w:cs="Segoe UI"/>
          <w:b/>
          <w:bCs/>
        </w:rPr>
        <w:tab/>
      </w:r>
      <w:r w:rsidR="009B1DB3" w:rsidRPr="00CF3C5F">
        <w:rPr>
          <w:rFonts w:ascii="Segoe UI" w:hAnsi="Segoe UI" w:cs="Segoe UI"/>
          <w:b/>
          <w:bCs/>
        </w:rPr>
        <w:t>SIRI’s and High Risk Incidents</w:t>
      </w:r>
    </w:p>
    <w:p w:rsidR="009B1DB3" w:rsidRDefault="009B1DB3" w:rsidP="009B1DB3">
      <w:pPr>
        <w:rPr>
          <w:rFonts w:ascii="Segoe UI" w:hAnsi="Segoe UI" w:cs="Segoe UI"/>
          <w:bCs/>
        </w:rPr>
      </w:pPr>
    </w:p>
    <w:p w:rsidR="009B1DB3" w:rsidRDefault="009B1DB3" w:rsidP="00912D3A">
      <w:pPr>
        <w:ind w:left="851"/>
        <w:rPr>
          <w:rFonts w:ascii="Segoe UI" w:hAnsi="Segoe UI" w:cs="Segoe UI"/>
          <w:bCs/>
        </w:rPr>
      </w:pPr>
      <w:r>
        <w:rPr>
          <w:rFonts w:ascii="Segoe UI" w:hAnsi="Segoe UI" w:cs="Segoe UI"/>
          <w:bCs/>
        </w:rPr>
        <w:t>The service has experienced no SIRI’s to end of quarter 3</w:t>
      </w:r>
    </w:p>
    <w:tbl>
      <w:tblPr>
        <w:tblW w:w="9390" w:type="dxa"/>
        <w:tblInd w:w="-15" w:type="dxa"/>
        <w:tblCellMar>
          <w:left w:w="0" w:type="dxa"/>
          <w:right w:w="0" w:type="dxa"/>
        </w:tblCellMar>
        <w:tblLook w:val="04A0"/>
      </w:tblPr>
      <w:tblGrid>
        <w:gridCol w:w="9390"/>
      </w:tblGrid>
      <w:tr w:rsidR="009B1DB3" w:rsidRPr="009B1DB3" w:rsidTr="00DA4AE7">
        <w:trPr>
          <w:trHeight w:val="300"/>
        </w:trPr>
        <w:tc>
          <w:tcPr>
            <w:tcW w:w="9390" w:type="dxa"/>
            <w:noWrap/>
            <w:tcMar>
              <w:top w:w="0" w:type="dxa"/>
              <w:left w:w="108" w:type="dxa"/>
              <w:bottom w:w="0" w:type="dxa"/>
              <w:right w:w="108" w:type="dxa"/>
            </w:tcMar>
            <w:vAlign w:val="bottom"/>
            <w:hideMark/>
          </w:tcPr>
          <w:p w:rsidR="009B1DB3" w:rsidRDefault="009B1DB3" w:rsidP="00912D3A">
            <w:pPr>
              <w:ind w:left="851"/>
              <w:rPr>
                <w:rFonts w:ascii="Segoe UI" w:hAnsi="Segoe UI" w:cs="Segoe UI"/>
              </w:rPr>
            </w:pPr>
          </w:p>
          <w:p w:rsidR="009B1DB3" w:rsidRDefault="009B1DB3" w:rsidP="00912D3A">
            <w:pPr>
              <w:ind w:left="851"/>
              <w:rPr>
                <w:rFonts w:ascii="Segoe UI" w:hAnsi="Segoe UI" w:cs="Segoe UI"/>
              </w:rPr>
            </w:pPr>
            <w:r w:rsidRPr="009B1DB3">
              <w:rPr>
                <w:rFonts w:ascii="Segoe UI" w:hAnsi="Segoe UI" w:cs="Segoe UI"/>
              </w:rPr>
              <w:t xml:space="preserve">There were 4 avoidable high risk incidents reported </w:t>
            </w:r>
            <w:r>
              <w:rPr>
                <w:rFonts w:ascii="Segoe UI" w:hAnsi="Segoe UI" w:cs="Segoe UI"/>
              </w:rPr>
              <w:t xml:space="preserve">in Q3 and initial investigations were undertaken and these </w:t>
            </w:r>
            <w:r w:rsidRPr="009B1DB3">
              <w:rPr>
                <w:rFonts w:ascii="Segoe UI" w:hAnsi="Segoe UI" w:cs="Segoe UI"/>
              </w:rPr>
              <w:t>identified learning points along the following themes.</w:t>
            </w:r>
          </w:p>
          <w:p w:rsidR="009B1DB3" w:rsidRPr="009B1DB3" w:rsidRDefault="009B1DB3" w:rsidP="00912D3A">
            <w:pPr>
              <w:ind w:left="851"/>
              <w:rPr>
                <w:rFonts w:ascii="Segoe UI" w:eastAsia="Times" w:hAnsi="Segoe UI" w:cs="Segoe UI"/>
              </w:rPr>
            </w:pPr>
          </w:p>
        </w:tc>
      </w:tr>
    </w:tbl>
    <w:tbl>
      <w:tblPr>
        <w:tblStyle w:val="TableGrid"/>
        <w:tblW w:w="8930" w:type="dxa"/>
        <w:tblInd w:w="959" w:type="dxa"/>
        <w:tblLook w:val="04A0"/>
      </w:tblPr>
      <w:tblGrid>
        <w:gridCol w:w="933"/>
        <w:gridCol w:w="1337"/>
        <w:gridCol w:w="915"/>
        <w:gridCol w:w="1108"/>
        <w:gridCol w:w="1312"/>
        <w:gridCol w:w="790"/>
        <w:gridCol w:w="1009"/>
        <w:gridCol w:w="343"/>
        <w:gridCol w:w="1337"/>
      </w:tblGrid>
      <w:tr w:rsidR="009B1DB3" w:rsidRPr="009B1DB3" w:rsidTr="00BA79AB">
        <w:tc>
          <w:tcPr>
            <w:tcW w:w="897" w:type="dxa"/>
            <w:tcBorders>
              <w:top w:val="single" w:sz="4" w:space="0" w:color="auto"/>
              <w:left w:val="single" w:sz="4" w:space="0" w:color="auto"/>
              <w:bottom w:val="single" w:sz="4" w:space="0" w:color="auto"/>
              <w:right w:val="single" w:sz="4" w:space="0" w:color="auto"/>
            </w:tcBorders>
            <w:hideMark/>
          </w:tcPr>
          <w:p w:rsidR="009B1DB3" w:rsidRPr="009B1DB3" w:rsidRDefault="009B1DB3" w:rsidP="00DA4AE7">
            <w:pPr>
              <w:rPr>
                <w:rFonts w:ascii="Segoe UI" w:eastAsia="Times" w:hAnsi="Segoe UI" w:cs="Segoe UI"/>
                <w:sz w:val="16"/>
                <w:szCs w:val="16"/>
              </w:rPr>
            </w:pPr>
            <w:r w:rsidRPr="009B1DB3">
              <w:rPr>
                <w:rFonts w:ascii="Segoe UI" w:hAnsi="Segoe UI" w:cs="Segoe UI"/>
                <w:sz w:val="16"/>
                <w:szCs w:val="16"/>
              </w:rPr>
              <w:t>Safeguard Ref</w:t>
            </w:r>
          </w:p>
        </w:tc>
        <w:tc>
          <w:tcPr>
            <w:tcW w:w="1281" w:type="dxa"/>
            <w:tcBorders>
              <w:top w:val="single" w:sz="4" w:space="0" w:color="auto"/>
              <w:left w:val="single" w:sz="4" w:space="0" w:color="auto"/>
              <w:bottom w:val="single" w:sz="4" w:space="0" w:color="auto"/>
              <w:right w:val="single" w:sz="4" w:space="0" w:color="auto"/>
            </w:tcBorders>
            <w:hideMark/>
          </w:tcPr>
          <w:p w:rsidR="009B1DB3" w:rsidRPr="009B1DB3" w:rsidRDefault="009B1DB3" w:rsidP="00DA4AE7">
            <w:pPr>
              <w:rPr>
                <w:rFonts w:ascii="Segoe UI" w:eastAsia="Times" w:hAnsi="Segoe UI" w:cs="Segoe UI"/>
                <w:sz w:val="16"/>
                <w:szCs w:val="16"/>
              </w:rPr>
            </w:pPr>
            <w:r w:rsidRPr="009B1DB3">
              <w:rPr>
                <w:rFonts w:ascii="Segoe UI" w:hAnsi="Segoe UI" w:cs="Segoe UI"/>
                <w:sz w:val="16"/>
                <w:szCs w:val="16"/>
              </w:rPr>
              <w:t>Communication</w:t>
            </w:r>
          </w:p>
        </w:tc>
        <w:tc>
          <w:tcPr>
            <w:tcW w:w="881" w:type="dxa"/>
            <w:tcBorders>
              <w:top w:val="single" w:sz="4" w:space="0" w:color="auto"/>
              <w:left w:val="single" w:sz="4" w:space="0" w:color="auto"/>
              <w:bottom w:val="single" w:sz="4" w:space="0" w:color="auto"/>
              <w:right w:val="single" w:sz="4" w:space="0" w:color="auto"/>
            </w:tcBorders>
            <w:hideMark/>
          </w:tcPr>
          <w:p w:rsidR="009B1DB3" w:rsidRPr="009B1DB3" w:rsidRDefault="009B1DB3" w:rsidP="00DA4AE7">
            <w:pPr>
              <w:rPr>
                <w:rFonts w:ascii="Segoe UI" w:eastAsia="Times" w:hAnsi="Segoe UI" w:cs="Segoe UI"/>
                <w:sz w:val="16"/>
                <w:szCs w:val="16"/>
              </w:rPr>
            </w:pPr>
            <w:r w:rsidRPr="009B1DB3">
              <w:rPr>
                <w:rFonts w:ascii="Segoe UI" w:hAnsi="Segoe UI" w:cs="Segoe UI"/>
                <w:sz w:val="16"/>
                <w:szCs w:val="16"/>
              </w:rPr>
              <w:t>Discharge</w:t>
            </w:r>
          </w:p>
        </w:tc>
        <w:tc>
          <w:tcPr>
            <w:tcW w:w="1064" w:type="dxa"/>
            <w:tcBorders>
              <w:top w:val="single" w:sz="4" w:space="0" w:color="auto"/>
              <w:left w:val="single" w:sz="4" w:space="0" w:color="auto"/>
              <w:bottom w:val="single" w:sz="4" w:space="0" w:color="auto"/>
              <w:right w:val="single" w:sz="4" w:space="0" w:color="auto"/>
            </w:tcBorders>
            <w:hideMark/>
          </w:tcPr>
          <w:p w:rsidR="009B1DB3" w:rsidRPr="009B1DB3" w:rsidRDefault="009B1DB3" w:rsidP="00DA4AE7">
            <w:pPr>
              <w:rPr>
                <w:rFonts w:ascii="Segoe UI" w:eastAsia="Times" w:hAnsi="Segoe UI" w:cs="Segoe UI"/>
                <w:sz w:val="16"/>
                <w:szCs w:val="16"/>
              </w:rPr>
            </w:pPr>
            <w:r w:rsidRPr="009B1DB3">
              <w:rPr>
                <w:rFonts w:ascii="Segoe UI" w:hAnsi="Segoe UI" w:cs="Segoe UI"/>
                <w:sz w:val="16"/>
                <w:szCs w:val="16"/>
              </w:rPr>
              <w:t>Scheduling/ Prioritisation</w:t>
            </w:r>
          </w:p>
        </w:tc>
        <w:tc>
          <w:tcPr>
            <w:tcW w:w="1258" w:type="dxa"/>
            <w:tcBorders>
              <w:top w:val="single" w:sz="4" w:space="0" w:color="auto"/>
              <w:left w:val="single" w:sz="4" w:space="0" w:color="auto"/>
              <w:bottom w:val="single" w:sz="4" w:space="0" w:color="auto"/>
              <w:right w:val="single" w:sz="4" w:space="0" w:color="auto"/>
            </w:tcBorders>
            <w:hideMark/>
          </w:tcPr>
          <w:p w:rsidR="009B1DB3" w:rsidRPr="009B1DB3" w:rsidRDefault="009B1DB3" w:rsidP="00DA4AE7">
            <w:pPr>
              <w:rPr>
                <w:rFonts w:ascii="Segoe UI" w:eastAsia="Times" w:hAnsi="Segoe UI" w:cs="Segoe UI"/>
                <w:sz w:val="16"/>
                <w:szCs w:val="16"/>
              </w:rPr>
            </w:pPr>
            <w:r w:rsidRPr="009B1DB3">
              <w:rPr>
                <w:rFonts w:ascii="Segoe UI" w:hAnsi="Segoe UI" w:cs="Segoe UI"/>
                <w:sz w:val="16"/>
                <w:szCs w:val="16"/>
              </w:rPr>
              <w:t>Documentation</w:t>
            </w:r>
          </w:p>
        </w:tc>
        <w:tc>
          <w:tcPr>
            <w:tcW w:w="762" w:type="dxa"/>
            <w:tcBorders>
              <w:top w:val="single" w:sz="4" w:space="0" w:color="auto"/>
              <w:left w:val="single" w:sz="4" w:space="0" w:color="auto"/>
              <w:bottom w:val="single" w:sz="4" w:space="0" w:color="auto"/>
              <w:right w:val="single" w:sz="4" w:space="0" w:color="auto"/>
            </w:tcBorders>
            <w:hideMark/>
          </w:tcPr>
          <w:p w:rsidR="009B1DB3" w:rsidRPr="009B1DB3" w:rsidRDefault="009B1DB3" w:rsidP="00DA4AE7">
            <w:pPr>
              <w:rPr>
                <w:rFonts w:ascii="Segoe UI" w:eastAsia="Times" w:hAnsi="Segoe UI" w:cs="Segoe UI"/>
                <w:sz w:val="16"/>
                <w:szCs w:val="16"/>
              </w:rPr>
            </w:pPr>
            <w:r w:rsidRPr="009B1DB3">
              <w:rPr>
                <w:rFonts w:ascii="Segoe UI" w:hAnsi="Segoe UI" w:cs="Segoe UI"/>
                <w:sz w:val="16"/>
                <w:szCs w:val="16"/>
              </w:rPr>
              <w:t>Training</w:t>
            </w:r>
          </w:p>
        </w:tc>
        <w:tc>
          <w:tcPr>
            <w:tcW w:w="970" w:type="dxa"/>
            <w:tcBorders>
              <w:top w:val="single" w:sz="4" w:space="0" w:color="auto"/>
              <w:left w:val="single" w:sz="4" w:space="0" w:color="auto"/>
              <w:bottom w:val="single" w:sz="4" w:space="0" w:color="auto"/>
              <w:right w:val="single" w:sz="4" w:space="0" w:color="auto"/>
            </w:tcBorders>
            <w:hideMark/>
          </w:tcPr>
          <w:p w:rsidR="009B1DB3" w:rsidRPr="009B1DB3" w:rsidRDefault="009B1DB3" w:rsidP="00DA4AE7">
            <w:pPr>
              <w:rPr>
                <w:rFonts w:ascii="Segoe UI" w:eastAsia="Times" w:hAnsi="Segoe UI" w:cs="Segoe UI"/>
                <w:sz w:val="16"/>
                <w:szCs w:val="16"/>
              </w:rPr>
            </w:pPr>
            <w:r w:rsidRPr="009B1DB3">
              <w:rPr>
                <w:rFonts w:ascii="Segoe UI" w:hAnsi="Segoe UI" w:cs="Segoe UI"/>
                <w:sz w:val="16"/>
                <w:szCs w:val="16"/>
              </w:rPr>
              <w:t>Medication</w:t>
            </w:r>
          </w:p>
        </w:tc>
        <w:tc>
          <w:tcPr>
            <w:tcW w:w="337" w:type="dxa"/>
            <w:tcBorders>
              <w:top w:val="single" w:sz="4" w:space="0" w:color="auto"/>
              <w:left w:val="single" w:sz="4" w:space="0" w:color="auto"/>
              <w:bottom w:val="single" w:sz="4" w:space="0" w:color="auto"/>
              <w:right w:val="single" w:sz="4" w:space="0" w:color="auto"/>
            </w:tcBorders>
            <w:hideMark/>
          </w:tcPr>
          <w:p w:rsidR="009B1DB3" w:rsidRPr="009B1DB3" w:rsidRDefault="009B1DB3" w:rsidP="00DA4AE7">
            <w:pPr>
              <w:rPr>
                <w:rFonts w:ascii="Segoe UI" w:eastAsia="Times" w:hAnsi="Segoe UI" w:cs="Segoe UI"/>
                <w:sz w:val="16"/>
                <w:szCs w:val="16"/>
              </w:rPr>
            </w:pPr>
            <w:r w:rsidRPr="009B1DB3">
              <w:rPr>
                <w:rFonts w:ascii="Segoe UI" w:hAnsi="Segoe UI" w:cs="Segoe UI"/>
                <w:sz w:val="16"/>
                <w:szCs w:val="16"/>
              </w:rPr>
              <w:t>IT</w:t>
            </w:r>
          </w:p>
        </w:tc>
        <w:tc>
          <w:tcPr>
            <w:tcW w:w="1480" w:type="dxa"/>
            <w:tcBorders>
              <w:top w:val="single" w:sz="4" w:space="0" w:color="auto"/>
              <w:left w:val="single" w:sz="4" w:space="0" w:color="auto"/>
              <w:bottom w:val="single" w:sz="4" w:space="0" w:color="auto"/>
              <w:right w:val="single" w:sz="4" w:space="0" w:color="auto"/>
            </w:tcBorders>
            <w:hideMark/>
          </w:tcPr>
          <w:p w:rsidR="009B1DB3" w:rsidRPr="009B1DB3" w:rsidRDefault="009B1DB3" w:rsidP="00DA4AE7">
            <w:pPr>
              <w:rPr>
                <w:rFonts w:ascii="Segoe UI" w:eastAsia="Times" w:hAnsi="Segoe UI" w:cs="Segoe UI"/>
                <w:sz w:val="16"/>
                <w:szCs w:val="16"/>
              </w:rPr>
            </w:pPr>
            <w:r w:rsidRPr="009B1DB3">
              <w:rPr>
                <w:rFonts w:ascii="Segoe UI" w:hAnsi="Segoe UI" w:cs="Segoe UI"/>
                <w:sz w:val="16"/>
                <w:szCs w:val="16"/>
              </w:rPr>
              <w:t>Communication with other services</w:t>
            </w:r>
          </w:p>
        </w:tc>
      </w:tr>
      <w:tr w:rsidR="009B1DB3" w:rsidRPr="009B1DB3" w:rsidTr="00BA79AB">
        <w:tc>
          <w:tcPr>
            <w:tcW w:w="897" w:type="dxa"/>
            <w:tcBorders>
              <w:top w:val="single" w:sz="4" w:space="0" w:color="auto"/>
              <w:left w:val="single" w:sz="4" w:space="0" w:color="auto"/>
              <w:bottom w:val="single" w:sz="4" w:space="0" w:color="auto"/>
              <w:right w:val="single" w:sz="4" w:space="0" w:color="auto"/>
            </w:tcBorders>
            <w:shd w:val="clear" w:color="auto" w:fill="auto"/>
          </w:tcPr>
          <w:p w:rsidR="009B1DB3" w:rsidRPr="009B1DB3" w:rsidRDefault="009B1DB3" w:rsidP="00DA4AE7">
            <w:pPr>
              <w:rPr>
                <w:rFonts w:ascii="Segoe UI" w:eastAsia="Times" w:hAnsi="Segoe UI" w:cs="Segoe UI"/>
                <w:sz w:val="16"/>
                <w:szCs w:val="16"/>
              </w:rPr>
            </w:pPr>
            <w:r w:rsidRPr="009B1DB3">
              <w:rPr>
                <w:rFonts w:ascii="Segoe UI" w:eastAsia="Times" w:hAnsi="Segoe UI" w:cs="Segoe UI"/>
                <w:sz w:val="16"/>
                <w:szCs w:val="16"/>
              </w:rPr>
              <w:t>25817</w:t>
            </w:r>
          </w:p>
        </w:tc>
        <w:tc>
          <w:tcPr>
            <w:tcW w:w="128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9B1DB3" w:rsidRPr="009B1DB3" w:rsidRDefault="009B1DB3" w:rsidP="00DA4AE7">
            <w:pPr>
              <w:rPr>
                <w:rFonts w:ascii="Segoe UI" w:eastAsia="Times" w:hAnsi="Segoe UI" w:cs="Segoe UI"/>
                <w:color w:val="FF0000"/>
                <w:sz w:val="16"/>
                <w:szCs w:val="16"/>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9B1DB3" w:rsidRPr="009B1DB3" w:rsidRDefault="009B1DB3" w:rsidP="00DA4AE7">
            <w:pPr>
              <w:rPr>
                <w:rFonts w:ascii="Segoe UI" w:eastAsia="Times" w:hAnsi="Segoe UI" w:cs="Segoe UI"/>
                <w:color w:val="FF0000"/>
                <w:sz w:val="16"/>
                <w:szCs w:val="16"/>
              </w:rPr>
            </w:pP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9B1DB3" w:rsidRPr="009B1DB3" w:rsidRDefault="009B1DB3" w:rsidP="00DA4AE7">
            <w:pPr>
              <w:rPr>
                <w:rFonts w:ascii="Segoe UI" w:eastAsia="Times" w:hAnsi="Segoe UI" w:cs="Segoe UI"/>
                <w:color w:val="FF0000"/>
                <w:sz w:val="16"/>
                <w:szCs w:val="16"/>
              </w:rPr>
            </w:pPr>
          </w:p>
        </w:tc>
        <w:tc>
          <w:tcPr>
            <w:tcW w:w="1258" w:type="dxa"/>
            <w:tcBorders>
              <w:top w:val="single" w:sz="4" w:space="0" w:color="auto"/>
              <w:left w:val="single" w:sz="4" w:space="0" w:color="auto"/>
              <w:bottom w:val="single" w:sz="4" w:space="0" w:color="auto"/>
              <w:right w:val="single" w:sz="4" w:space="0" w:color="auto"/>
            </w:tcBorders>
            <w:shd w:val="clear" w:color="auto" w:fill="auto"/>
          </w:tcPr>
          <w:p w:rsidR="009B1DB3" w:rsidRPr="009B1DB3" w:rsidRDefault="009B1DB3" w:rsidP="00DA4AE7">
            <w:pPr>
              <w:rPr>
                <w:rFonts w:ascii="Segoe UI" w:eastAsia="Times" w:hAnsi="Segoe UI" w:cs="Segoe UI"/>
                <w:color w:val="FF0000"/>
                <w:sz w:val="16"/>
                <w:szCs w:val="16"/>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9B1DB3" w:rsidRPr="009B1DB3" w:rsidRDefault="009B1DB3" w:rsidP="00DA4AE7">
            <w:pPr>
              <w:rPr>
                <w:rFonts w:ascii="Segoe UI" w:eastAsia="Times" w:hAnsi="Segoe UI" w:cs="Segoe UI"/>
                <w:sz w:val="16"/>
                <w:szCs w:val="16"/>
              </w:rPr>
            </w:pPr>
          </w:p>
        </w:tc>
        <w:tc>
          <w:tcPr>
            <w:tcW w:w="970" w:type="dxa"/>
            <w:tcBorders>
              <w:top w:val="single" w:sz="4" w:space="0" w:color="auto"/>
              <w:left w:val="single" w:sz="4" w:space="0" w:color="auto"/>
              <w:bottom w:val="single" w:sz="4" w:space="0" w:color="auto"/>
              <w:right w:val="single" w:sz="4" w:space="0" w:color="auto"/>
            </w:tcBorders>
            <w:shd w:val="clear" w:color="auto" w:fill="auto"/>
          </w:tcPr>
          <w:p w:rsidR="009B1DB3" w:rsidRPr="009B1DB3" w:rsidRDefault="009B1DB3" w:rsidP="00DA4AE7">
            <w:pPr>
              <w:rPr>
                <w:rFonts w:ascii="Segoe UI" w:eastAsia="Times" w:hAnsi="Segoe UI" w:cs="Segoe UI"/>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auto"/>
          </w:tcPr>
          <w:p w:rsidR="009B1DB3" w:rsidRPr="009B1DB3" w:rsidRDefault="009B1DB3" w:rsidP="00DA4AE7">
            <w:pPr>
              <w:rPr>
                <w:rFonts w:ascii="Segoe UI" w:eastAsia="Times" w:hAnsi="Segoe UI" w:cs="Segoe UI"/>
                <w:sz w:val="16"/>
                <w:szCs w:val="16"/>
              </w:rPr>
            </w:pPr>
          </w:p>
        </w:tc>
        <w:tc>
          <w:tcPr>
            <w:tcW w:w="1480"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9B1DB3" w:rsidRPr="009B1DB3" w:rsidRDefault="009B1DB3" w:rsidP="00DA4AE7">
            <w:pPr>
              <w:rPr>
                <w:rFonts w:ascii="Segoe UI" w:eastAsia="Times" w:hAnsi="Segoe UI" w:cs="Segoe UI"/>
                <w:sz w:val="16"/>
                <w:szCs w:val="16"/>
              </w:rPr>
            </w:pPr>
          </w:p>
        </w:tc>
      </w:tr>
      <w:tr w:rsidR="009B1DB3" w:rsidRPr="009B1DB3" w:rsidTr="00BA79AB">
        <w:tc>
          <w:tcPr>
            <w:tcW w:w="897" w:type="dxa"/>
            <w:tcBorders>
              <w:top w:val="single" w:sz="4" w:space="0" w:color="auto"/>
              <w:left w:val="single" w:sz="4" w:space="0" w:color="auto"/>
              <w:bottom w:val="single" w:sz="4" w:space="0" w:color="auto"/>
              <w:right w:val="single" w:sz="4" w:space="0" w:color="auto"/>
            </w:tcBorders>
            <w:shd w:val="clear" w:color="auto" w:fill="auto"/>
          </w:tcPr>
          <w:p w:rsidR="009B1DB3" w:rsidRPr="009B1DB3" w:rsidRDefault="009B1DB3" w:rsidP="00DA4AE7">
            <w:pPr>
              <w:rPr>
                <w:rFonts w:ascii="Segoe UI" w:eastAsia="Times" w:hAnsi="Segoe UI" w:cs="Segoe UI"/>
                <w:sz w:val="16"/>
                <w:szCs w:val="16"/>
              </w:rPr>
            </w:pPr>
            <w:r w:rsidRPr="009B1DB3">
              <w:rPr>
                <w:rFonts w:ascii="Segoe UI" w:eastAsia="Times" w:hAnsi="Segoe UI" w:cs="Segoe UI"/>
                <w:sz w:val="16"/>
                <w:szCs w:val="16"/>
              </w:rPr>
              <w:t>24508</w:t>
            </w:r>
          </w:p>
        </w:tc>
        <w:tc>
          <w:tcPr>
            <w:tcW w:w="128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9B1DB3" w:rsidRPr="009B1DB3" w:rsidRDefault="009B1DB3" w:rsidP="00DA4AE7">
            <w:pPr>
              <w:rPr>
                <w:rFonts w:ascii="Segoe UI" w:eastAsia="Times" w:hAnsi="Segoe UI" w:cs="Segoe UI"/>
                <w:sz w:val="16"/>
                <w:szCs w:val="16"/>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9B1DB3" w:rsidRPr="009B1DB3" w:rsidRDefault="009B1DB3" w:rsidP="00DA4AE7">
            <w:pPr>
              <w:rPr>
                <w:rFonts w:ascii="Segoe UI" w:eastAsia="Times" w:hAnsi="Segoe UI" w:cs="Segoe UI"/>
                <w:sz w:val="16"/>
                <w:szCs w:val="16"/>
              </w:rPr>
            </w:pPr>
          </w:p>
        </w:tc>
        <w:tc>
          <w:tcPr>
            <w:tcW w:w="1064"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9B1DB3" w:rsidRPr="009B1DB3" w:rsidRDefault="009B1DB3" w:rsidP="00DA4AE7">
            <w:pPr>
              <w:rPr>
                <w:rFonts w:ascii="Segoe UI" w:eastAsia="Times" w:hAnsi="Segoe UI" w:cs="Segoe UI"/>
                <w:sz w:val="16"/>
                <w:szCs w:val="16"/>
              </w:rPr>
            </w:pPr>
          </w:p>
        </w:tc>
        <w:tc>
          <w:tcPr>
            <w:tcW w:w="1258" w:type="dxa"/>
            <w:tcBorders>
              <w:top w:val="single" w:sz="4" w:space="0" w:color="auto"/>
              <w:left w:val="single" w:sz="4" w:space="0" w:color="auto"/>
              <w:bottom w:val="single" w:sz="4" w:space="0" w:color="auto"/>
              <w:right w:val="single" w:sz="4" w:space="0" w:color="auto"/>
            </w:tcBorders>
            <w:shd w:val="clear" w:color="auto" w:fill="auto"/>
          </w:tcPr>
          <w:p w:rsidR="009B1DB3" w:rsidRPr="009B1DB3" w:rsidRDefault="009B1DB3" w:rsidP="00DA4AE7">
            <w:pPr>
              <w:rPr>
                <w:rFonts w:ascii="Segoe UI" w:eastAsia="Times" w:hAnsi="Segoe UI" w:cs="Segoe UI"/>
                <w:sz w:val="16"/>
                <w:szCs w:val="16"/>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9B1DB3" w:rsidRPr="009B1DB3" w:rsidRDefault="009B1DB3" w:rsidP="00DA4AE7">
            <w:pPr>
              <w:rPr>
                <w:rFonts w:ascii="Segoe UI" w:eastAsia="Times" w:hAnsi="Segoe UI" w:cs="Segoe UI"/>
                <w:sz w:val="16"/>
                <w:szCs w:val="16"/>
              </w:rPr>
            </w:pPr>
          </w:p>
        </w:tc>
        <w:tc>
          <w:tcPr>
            <w:tcW w:w="970" w:type="dxa"/>
            <w:tcBorders>
              <w:top w:val="single" w:sz="4" w:space="0" w:color="auto"/>
              <w:left w:val="single" w:sz="4" w:space="0" w:color="auto"/>
              <w:bottom w:val="single" w:sz="4" w:space="0" w:color="auto"/>
              <w:right w:val="single" w:sz="4" w:space="0" w:color="auto"/>
            </w:tcBorders>
            <w:shd w:val="clear" w:color="auto" w:fill="auto"/>
          </w:tcPr>
          <w:p w:rsidR="009B1DB3" w:rsidRPr="009B1DB3" w:rsidRDefault="009B1DB3" w:rsidP="00DA4AE7">
            <w:pPr>
              <w:rPr>
                <w:rFonts w:ascii="Segoe UI" w:eastAsia="Times" w:hAnsi="Segoe UI" w:cs="Segoe UI"/>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auto"/>
          </w:tcPr>
          <w:p w:rsidR="009B1DB3" w:rsidRPr="009B1DB3" w:rsidRDefault="009B1DB3" w:rsidP="00DA4AE7">
            <w:pPr>
              <w:rPr>
                <w:rFonts w:ascii="Segoe UI" w:eastAsia="Times" w:hAnsi="Segoe UI" w:cs="Segoe UI"/>
                <w:sz w:val="16"/>
                <w:szCs w:val="16"/>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9B1DB3" w:rsidRPr="009B1DB3" w:rsidRDefault="009B1DB3" w:rsidP="00DA4AE7">
            <w:pPr>
              <w:rPr>
                <w:rFonts w:ascii="Segoe UI" w:eastAsia="Times" w:hAnsi="Segoe UI" w:cs="Segoe UI"/>
                <w:sz w:val="16"/>
                <w:szCs w:val="16"/>
              </w:rPr>
            </w:pPr>
          </w:p>
        </w:tc>
      </w:tr>
      <w:tr w:rsidR="009B1DB3" w:rsidRPr="009B1DB3" w:rsidTr="00BA79AB">
        <w:tc>
          <w:tcPr>
            <w:tcW w:w="897" w:type="dxa"/>
            <w:tcBorders>
              <w:top w:val="single" w:sz="4" w:space="0" w:color="auto"/>
              <w:left w:val="single" w:sz="4" w:space="0" w:color="auto"/>
              <w:bottom w:val="single" w:sz="4" w:space="0" w:color="auto"/>
              <w:right w:val="single" w:sz="4" w:space="0" w:color="auto"/>
            </w:tcBorders>
            <w:shd w:val="clear" w:color="auto" w:fill="auto"/>
          </w:tcPr>
          <w:p w:rsidR="009B1DB3" w:rsidRPr="009B1DB3" w:rsidRDefault="009B1DB3" w:rsidP="00DA4AE7">
            <w:pPr>
              <w:rPr>
                <w:rFonts w:ascii="Segoe UI" w:eastAsia="Times" w:hAnsi="Segoe UI" w:cs="Segoe UI"/>
                <w:sz w:val="16"/>
                <w:szCs w:val="16"/>
              </w:rPr>
            </w:pPr>
            <w:r w:rsidRPr="009B1DB3">
              <w:rPr>
                <w:rFonts w:ascii="Segoe UI" w:eastAsia="Times" w:hAnsi="Segoe UI" w:cs="Segoe UI"/>
                <w:sz w:val="16"/>
                <w:szCs w:val="16"/>
              </w:rPr>
              <w:t>21830</w:t>
            </w:r>
          </w:p>
        </w:tc>
        <w:tc>
          <w:tcPr>
            <w:tcW w:w="1281" w:type="dxa"/>
            <w:tcBorders>
              <w:top w:val="single" w:sz="4" w:space="0" w:color="auto"/>
              <w:left w:val="single" w:sz="4" w:space="0" w:color="auto"/>
              <w:bottom w:val="single" w:sz="4" w:space="0" w:color="auto"/>
              <w:right w:val="single" w:sz="4" w:space="0" w:color="auto"/>
            </w:tcBorders>
            <w:shd w:val="clear" w:color="auto" w:fill="auto"/>
          </w:tcPr>
          <w:p w:rsidR="009B1DB3" w:rsidRPr="009B1DB3" w:rsidRDefault="009B1DB3" w:rsidP="00DA4AE7">
            <w:pPr>
              <w:rPr>
                <w:rFonts w:ascii="Segoe UI" w:eastAsia="Times" w:hAnsi="Segoe UI" w:cs="Segoe UI"/>
                <w:sz w:val="16"/>
                <w:szCs w:val="16"/>
              </w:rPr>
            </w:pPr>
          </w:p>
        </w:tc>
        <w:tc>
          <w:tcPr>
            <w:tcW w:w="88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9B1DB3" w:rsidRPr="009B1DB3" w:rsidRDefault="009B1DB3" w:rsidP="00DA4AE7">
            <w:pPr>
              <w:rPr>
                <w:rFonts w:ascii="Segoe UI" w:eastAsia="Times" w:hAnsi="Segoe UI" w:cs="Segoe UI"/>
                <w:sz w:val="16"/>
                <w:szCs w:val="16"/>
              </w:rPr>
            </w:pP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9B1DB3" w:rsidRPr="009B1DB3" w:rsidRDefault="009B1DB3" w:rsidP="00DA4AE7">
            <w:pPr>
              <w:rPr>
                <w:rFonts w:ascii="Segoe UI" w:eastAsia="Times" w:hAnsi="Segoe UI" w:cs="Segoe UI"/>
                <w:sz w:val="16"/>
                <w:szCs w:val="16"/>
              </w:rPr>
            </w:pPr>
          </w:p>
        </w:tc>
        <w:tc>
          <w:tcPr>
            <w:tcW w:w="1258" w:type="dxa"/>
            <w:tcBorders>
              <w:top w:val="single" w:sz="4" w:space="0" w:color="auto"/>
              <w:left w:val="single" w:sz="4" w:space="0" w:color="auto"/>
              <w:bottom w:val="single" w:sz="4" w:space="0" w:color="auto"/>
              <w:right w:val="single" w:sz="4" w:space="0" w:color="auto"/>
            </w:tcBorders>
            <w:shd w:val="clear" w:color="auto" w:fill="auto"/>
          </w:tcPr>
          <w:p w:rsidR="009B1DB3" w:rsidRPr="009B1DB3" w:rsidRDefault="009B1DB3" w:rsidP="00DA4AE7">
            <w:pPr>
              <w:rPr>
                <w:rFonts w:ascii="Segoe UI" w:eastAsia="Times" w:hAnsi="Segoe UI" w:cs="Segoe UI"/>
                <w:sz w:val="16"/>
                <w:szCs w:val="16"/>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9B1DB3" w:rsidRPr="009B1DB3" w:rsidRDefault="009B1DB3" w:rsidP="00DA4AE7">
            <w:pPr>
              <w:rPr>
                <w:rFonts w:ascii="Segoe UI" w:eastAsia="Times" w:hAnsi="Segoe UI" w:cs="Segoe UI"/>
                <w:sz w:val="16"/>
                <w:szCs w:val="16"/>
              </w:rPr>
            </w:pPr>
          </w:p>
        </w:tc>
        <w:tc>
          <w:tcPr>
            <w:tcW w:w="970"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9B1DB3" w:rsidRPr="009B1DB3" w:rsidRDefault="009B1DB3" w:rsidP="00DA4AE7">
            <w:pPr>
              <w:rPr>
                <w:rFonts w:ascii="Segoe UI" w:eastAsia="Times" w:hAnsi="Segoe UI" w:cs="Segoe UI"/>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auto"/>
          </w:tcPr>
          <w:p w:rsidR="009B1DB3" w:rsidRPr="009B1DB3" w:rsidRDefault="009B1DB3" w:rsidP="00DA4AE7">
            <w:pPr>
              <w:rPr>
                <w:rFonts w:ascii="Segoe UI" w:eastAsia="Times" w:hAnsi="Segoe UI" w:cs="Segoe UI"/>
                <w:sz w:val="16"/>
                <w:szCs w:val="16"/>
              </w:rPr>
            </w:pPr>
          </w:p>
        </w:tc>
        <w:tc>
          <w:tcPr>
            <w:tcW w:w="1480"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9B1DB3" w:rsidRPr="009B1DB3" w:rsidRDefault="009B1DB3" w:rsidP="00DA4AE7">
            <w:pPr>
              <w:rPr>
                <w:rFonts w:ascii="Segoe UI" w:eastAsia="Times" w:hAnsi="Segoe UI" w:cs="Segoe UI"/>
                <w:sz w:val="16"/>
                <w:szCs w:val="16"/>
              </w:rPr>
            </w:pPr>
          </w:p>
        </w:tc>
      </w:tr>
      <w:tr w:rsidR="009B1DB3" w:rsidRPr="009B1DB3" w:rsidTr="00BA79AB">
        <w:tc>
          <w:tcPr>
            <w:tcW w:w="897" w:type="dxa"/>
            <w:tcBorders>
              <w:top w:val="single" w:sz="4" w:space="0" w:color="auto"/>
              <w:left w:val="single" w:sz="4" w:space="0" w:color="auto"/>
              <w:bottom w:val="single" w:sz="4" w:space="0" w:color="auto"/>
              <w:right w:val="single" w:sz="4" w:space="0" w:color="auto"/>
            </w:tcBorders>
            <w:shd w:val="clear" w:color="auto" w:fill="auto"/>
          </w:tcPr>
          <w:p w:rsidR="009B1DB3" w:rsidRPr="009B1DB3" w:rsidRDefault="009B1DB3" w:rsidP="00DA4AE7">
            <w:pPr>
              <w:rPr>
                <w:rFonts w:ascii="Segoe UI" w:eastAsia="Times" w:hAnsi="Segoe UI" w:cs="Segoe UI"/>
                <w:sz w:val="16"/>
                <w:szCs w:val="16"/>
              </w:rPr>
            </w:pPr>
            <w:r w:rsidRPr="009B1DB3">
              <w:rPr>
                <w:rFonts w:ascii="Segoe UI" w:eastAsia="Times" w:hAnsi="Segoe UI" w:cs="Segoe UI"/>
                <w:sz w:val="16"/>
                <w:szCs w:val="16"/>
              </w:rPr>
              <w:t>21901</w:t>
            </w:r>
          </w:p>
        </w:tc>
        <w:tc>
          <w:tcPr>
            <w:tcW w:w="1281" w:type="dxa"/>
            <w:tcBorders>
              <w:top w:val="single" w:sz="4" w:space="0" w:color="auto"/>
              <w:left w:val="single" w:sz="4" w:space="0" w:color="auto"/>
              <w:bottom w:val="single" w:sz="4" w:space="0" w:color="auto"/>
              <w:right w:val="single" w:sz="4" w:space="0" w:color="auto"/>
            </w:tcBorders>
            <w:shd w:val="clear" w:color="auto" w:fill="auto"/>
          </w:tcPr>
          <w:p w:rsidR="009B1DB3" w:rsidRPr="009B1DB3" w:rsidRDefault="009B1DB3" w:rsidP="00DA4AE7">
            <w:pPr>
              <w:rPr>
                <w:rFonts w:ascii="Segoe UI" w:eastAsia="Times" w:hAnsi="Segoe UI" w:cs="Segoe UI"/>
                <w:sz w:val="16"/>
                <w:szCs w:val="16"/>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9B1DB3" w:rsidRPr="009B1DB3" w:rsidRDefault="009B1DB3" w:rsidP="00DA4AE7">
            <w:pPr>
              <w:rPr>
                <w:rFonts w:ascii="Segoe UI" w:eastAsia="Times" w:hAnsi="Segoe UI" w:cs="Segoe UI"/>
                <w:sz w:val="16"/>
                <w:szCs w:val="16"/>
              </w:rPr>
            </w:pP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9B1DB3" w:rsidRPr="009B1DB3" w:rsidRDefault="009B1DB3" w:rsidP="00DA4AE7">
            <w:pPr>
              <w:rPr>
                <w:rFonts w:ascii="Segoe UI" w:eastAsia="Times" w:hAnsi="Segoe UI" w:cs="Segoe UI"/>
                <w:sz w:val="16"/>
                <w:szCs w:val="16"/>
              </w:rPr>
            </w:pPr>
          </w:p>
        </w:tc>
        <w:tc>
          <w:tcPr>
            <w:tcW w:w="1258"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9B1DB3" w:rsidRPr="009B1DB3" w:rsidRDefault="009B1DB3" w:rsidP="00DA4AE7">
            <w:pPr>
              <w:rPr>
                <w:rFonts w:ascii="Segoe UI" w:eastAsia="Times" w:hAnsi="Segoe UI" w:cs="Segoe UI"/>
                <w:sz w:val="16"/>
                <w:szCs w:val="16"/>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9B1DB3" w:rsidRPr="009B1DB3" w:rsidRDefault="009B1DB3" w:rsidP="00DA4AE7">
            <w:pPr>
              <w:rPr>
                <w:rFonts w:ascii="Segoe UI" w:eastAsia="Times" w:hAnsi="Segoe UI" w:cs="Segoe UI"/>
                <w:sz w:val="16"/>
                <w:szCs w:val="16"/>
              </w:rPr>
            </w:pPr>
          </w:p>
        </w:tc>
        <w:tc>
          <w:tcPr>
            <w:tcW w:w="970" w:type="dxa"/>
            <w:tcBorders>
              <w:top w:val="single" w:sz="4" w:space="0" w:color="auto"/>
              <w:left w:val="single" w:sz="4" w:space="0" w:color="auto"/>
              <w:bottom w:val="single" w:sz="4" w:space="0" w:color="auto"/>
              <w:right w:val="single" w:sz="4" w:space="0" w:color="auto"/>
            </w:tcBorders>
            <w:shd w:val="clear" w:color="auto" w:fill="auto"/>
          </w:tcPr>
          <w:p w:rsidR="009B1DB3" w:rsidRPr="009B1DB3" w:rsidRDefault="009B1DB3" w:rsidP="00DA4AE7">
            <w:pPr>
              <w:rPr>
                <w:rFonts w:ascii="Segoe UI" w:eastAsia="Times" w:hAnsi="Segoe UI" w:cs="Segoe UI"/>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9B1DB3" w:rsidRPr="009B1DB3" w:rsidRDefault="009B1DB3" w:rsidP="00DA4AE7">
            <w:pPr>
              <w:rPr>
                <w:rFonts w:ascii="Segoe UI" w:eastAsia="Times" w:hAnsi="Segoe UI" w:cs="Segoe UI"/>
                <w:sz w:val="16"/>
                <w:szCs w:val="16"/>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9B1DB3" w:rsidRPr="009B1DB3" w:rsidRDefault="009B1DB3" w:rsidP="00DA4AE7">
            <w:pPr>
              <w:rPr>
                <w:rFonts w:ascii="Segoe UI" w:eastAsia="Times" w:hAnsi="Segoe UI" w:cs="Segoe UI"/>
                <w:sz w:val="16"/>
                <w:szCs w:val="16"/>
              </w:rPr>
            </w:pPr>
          </w:p>
        </w:tc>
      </w:tr>
    </w:tbl>
    <w:p w:rsidR="009B1DB3" w:rsidRPr="009B1DB3" w:rsidRDefault="009B1DB3" w:rsidP="009B1DB3">
      <w:pPr>
        <w:rPr>
          <w:rFonts w:ascii="Segoe UI" w:hAnsi="Segoe UI" w:cs="Segoe UI"/>
          <w:bCs/>
        </w:rPr>
      </w:pPr>
    </w:p>
    <w:p w:rsidR="00701139" w:rsidRDefault="009B1DB3" w:rsidP="00912D3A">
      <w:pPr>
        <w:ind w:left="851"/>
        <w:jc w:val="both"/>
        <w:rPr>
          <w:rFonts w:ascii="Segoe UI" w:hAnsi="Segoe UI" w:cs="Segoe UI"/>
          <w:bCs/>
        </w:rPr>
      </w:pPr>
      <w:r>
        <w:rPr>
          <w:rFonts w:ascii="Segoe UI" w:hAnsi="Segoe UI" w:cs="Segoe UI"/>
          <w:bCs/>
        </w:rPr>
        <w:t>One of the key interfaces with other providers is the 111 service and any concerns identified in this interface is jointly reviewed via the specific governance arrangements that are in place between these services and is led by the CCG clinical governance lead for urgent care.</w:t>
      </w:r>
    </w:p>
    <w:p w:rsidR="009B1DB3" w:rsidRDefault="009B1DB3" w:rsidP="009B1DB3">
      <w:pPr>
        <w:jc w:val="both"/>
        <w:rPr>
          <w:rFonts w:ascii="Segoe UI" w:hAnsi="Segoe UI" w:cs="Segoe UI"/>
          <w:bCs/>
        </w:rPr>
      </w:pPr>
    </w:p>
    <w:p w:rsidR="00912D3A" w:rsidRDefault="00912D3A">
      <w:pPr>
        <w:spacing w:after="200" w:line="276" w:lineRule="auto"/>
        <w:rPr>
          <w:rFonts w:ascii="Segoe UI" w:hAnsi="Segoe UI" w:cs="Segoe UI"/>
          <w:b/>
          <w:bCs/>
        </w:rPr>
      </w:pPr>
      <w:r>
        <w:rPr>
          <w:rFonts w:ascii="Segoe UI" w:hAnsi="Segoe UI" w:cs="Segoe UI"/>
          <w:b/>
          <w:bCs/>
        </w:rPr>
        <w:br w:type="page"/>
      </w:r>
    </w:p>
    <w:p w:rsidR="009B1DB3" w:rsidRPr="00CF3C5F" w:rsidRDefault="00CF3C5F" w:rsidP="00CF3C5F">
      <w:pPr>
        <w:pStyle w:val="ListParagraph"/>
        <w:numPr>
          <w:ilvl w:val="1"/>
          <w:numId w:val="17"/>
        </w:numPr>
        <w:jc w:val="both"/>
        <w:rPr>
          <w:rFonts w:ascii="Segoe UI" w:hAnsi="Segoe UI" w:cs="Segoe UI"/>
          <w:b/>
          <w:bCs/>
        </w:rPr>
      </w:pPr>
      <w:r>
        <w:rPr>
          <w:rFonts w:ascii="Segoe UI" w:hAnsi="Segoe UI" w:cs="Segoe UI"/>
          <w:b/>
          <w:bCs/>
        </w:rPr>
        <w:tab/>
      </w:r>
      <w:r w:rsidR="009B1DB3" w:rsidRPr="00CF3C5F">
        <w:rPr>
          <w:rFonts w:ascii="Segoe UI" w:hAnsi="Segoe UI" w:cs="Segoe UI"/>
          <w:b/>
          <w:bCs/>
        </w:rPr>
        <w:t>Safety thermometer results Hospital @ Home</w:t>
      </w:r>
    </w:p>
    <w:p w:rsidR="009B1DB3" w:rsidRDefault="009B1DB3" w:rsidP="009B1DB3">
      <w:pPr>
        <w:jc w:val="both"/>
        <w:rPr>
          <w:rFonts w:ascii="Segoe UI" w:hAnsi="Segoe UI" w:cs="Segoe UI"/>
          <w:bCs/>
        </w:rPr>
      </w:pPr>
    </w:p>
    <w:p w:rsidR="009B1DB3" w:rsidRPr="009B1DB3" w:rsidRDefault="009B1DB3" w:rsidP="00912D3A">
      <w:pPr>
        <w:ind w:firstLine="720"/>
        <w:jc w:val="both"/>
        <w:rPr>
          <w:rFonts w:ascii="Segoe UI" w:hAnsi="Segoe UI" w:cs="Segoe UI"/>
          <w:bCs/>
        </w:rPr>
      </w:pPr>
      <w:r>
        <w:rPr>
          <w:noProof/>
          <w:lang w:eastAsia="en-GB"/>
        </w:rPr>
        <w:drawing>
          <wp:inline distT="0" distB="0" distL="0" distR="0">
            <wp:extent cx="5731510" cy="3109251"/>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31510" cy="3109251"/>
                    </a:xfrm>
                    <a:prstGeom prst="rect">
                      <a:avLst/>
                    </a:prstGeom>
                    <a:noFill/>
                  </pic:spPr>
                </pic:pic>
              </a:graphicData>
            </a:graphic>
          </wp:inline>
        </w:drawing>
      </w:r>
    </w:p>
    <w:p w:rsidR="0023516A" w:rsidRDefault="0023516A" w:rsidP="007E5AA8">
      <w:pPr>
        <w:rPr>
          <w:rFonts w:ascii="Segoe UI" w:hAnsi="Segoe UI" w:cs="Segoe UI"/>
          <w:bCs/>
        </w:rPr>
      </w:pPr>
    </w:p>
    <w:p w:rsidR="0023516A" w:rsidRDefault="0023516A" w:rsidP="007E5AA8">
      <w:pPr>
        <w:rPr>
          <w:rFonts w:ascii="Segoe UI" w:hAnsi="Segoe UI" w:cs="Segoe UI"/>
          <w:bCs/>
        </w:rPr>
      </w:pPr>
    </w:p>
    <w:p w:rsidR="0023516A" w:rsidRDefault="009B1DB3" w:rsidP="00912D3A">
      <w:pPr>
        <w:ind w:left="851"/>
        <w:jc w:val="both"/>
        <w:rPr>
          <w:rFonts w:ascii="Segoe UI" w:hAnsi="Segoe UI" w:cs="Segoe UI"/>
          <w:bCs/>
        </w:rPr>
      </w:pPr>
      <w:r>
        <w:rPr>
          <w:rFonts w:ascii="Segoe UI" w:hAnsi="Segoe UI" w:cs="Segoe UI"/>
          <w:bCs/>
        </w:rPr>
        <w:t>Uns</w:t>
      </w:r>
      <w:r w:rsidR="009C3B31">
        <w:rPr>
          <w:rFonts w:ascii="Segoe UI" w:hAnsi="Segoe UI" w:cs="Segoe UI"/>
          <w:bCs/>
        </w:rPr>
        <w:t>ur</w:t>
      </w:r>
      <w:r>
        <w:rPr>
          <w:rFonts w:ascii="Segoe UI" w:hAnsi="Segoe UI" w:cs="Segoe UI"/>
          <w:bCs/>
        </w:rPr>
        <w:t>prisingly due to the nature of the Hospital @ Home service</w:t>
      </w:r>
      <w:r w:rsidR="009C3B31">
        <w:rPr>
          <w:rFonts w:ascii="Segoe UI" w:hAnsi="Segoe UI" w:cs="Segoe UI"/>
          <w:bCs/>
        </w:rPr>
        <w:t>,</w:t>
      </w:r>
      <w:r>
        <w:rPr>
          <w:rFonts w:ascii="Segoe UI" w:hAnsi="Segoe UI" w:cs="Segoe UI"/>
          <w:bCs/>
        </w:rPr>
        <w:t xml:space="preserve"> where care is provided at home to avert hospital admission</w:t>
      </w:r>
      <w:r w:rsidR="009C3B31">
        <w:rPr>
          <w:rFonts w:ascii="Segoe UI" w:hAnsi="Segoe UI" w:cs="Segoe UI"/>
          <w:bCs/>
        </w:rPr>
        <w:t>,</w:t>
      </w:r>
      <w:r>
        <w:rPr>
          <w:rFonts w:ascii="Segoe UI" w:hAnsi="Segoe UI" w:cs="Segoe UI"/>
          <w:bCs/>
        </w:rPr>
        <w:t xml:space="preserve"> that catheters and UTI feature highly in this p</w:t>
      </w:r>
      <w:r w:rsidR="009C3B31">
        <w:rPr>
          <w:rFonts w:ascii="Segoe UI" w:hAnsi="Segoe UI" w:cs="Segoe UI"/>
          <w:bCs/>
        </w:rPr>
        <w:t>oint prevale</w:t>
      </w:r>
      <w:r>
        <w:rPr>
          <w:rFonts w:ascii="Segoe UI" w:hAnsi="Segoe UI" w:cs="Segoe UI"/>
          <w:bCs/>
        </w:rPr>
        <w:t>nce audit.</w:t>
      </w:r>
    </w:p>
    <w:p w:rsidR="009C3B31" w:rsidRDefault="009C3B31" w:rsidP="009C3B31">
      <w:pPr>
        <w:jc w:val="both"/>
        <w:rPr>
          <w:rFonts w:ascii="Segoe UI" w:hAnsi="Segoe UI" w:cs="Segoe UI"/>
          <w:bCs/>
        </w:rPr>
      </w:pPr>
    </w:p>
    <w:p w:rsidR="009C3B31" w:rsidRPr="00CF3C5F" w:rsidRDefault="009C3B31" w:rsidP="00CF3C5F">
      <w:pPr>
        <w:pStyle w:val="ListParagraph"/>
        <w:numPr>
          <w:ilvl w:val="0"/>
          <w:numId w:val="19"/>
        </w:numPr>
        <w:ind w:left="567" w:hanging="567"/>
        <w:jc w:val="both"/>
        <w:rPr>
          <w:rFonts w:ascii="Segoe UI" w:hAnsi="Segoe UI" w:cs="Segoe UI"/>
          <w:b/>
          <w:bCs/>
        </w:rPr>
      </w:pPr>
      <w:r w:rsidRPr="00CF3C5F">
        <w:rPr>
          <w:rFonts w:ascii="Segoe UI" w:hAnsi="Segoe UI" w:cs="Segoe UI"/>
          <w:b/>
          <w:bCs/>
        </w:rPr>
        <w:t>Patient Experience</w:t>
      </w:r>
    </w:p>
    <w:p w:rsidR="009C3B31" w:rsidRDefault="009C3B31" w:rsidP="009C3B31">
      <w:pPr>
        <w:jc w:val="both"/>
        <w:rPr>
          <w:rFonts w:ascii="Segoe UI" w:hAnsi="Segoe UI" w:cs="Segoe UI"/>
          <w:bCs/>
        </w:rPr>
      </w:pPr>
    </w:p>
    <w:p w:rsidR="009C3B31" w:rsidRPr="00912D3A" w:rsidRDefault="009C3B31" w:rsidP="00912D3A">
      <w:pPr>
        <w:ind w:left="851" w:hanging="851"/>
        <w:rPr>
          <w:rFonts w:ascii="Segoe UI" w:hAnsi="Segoe UI" w:cs="Segoe UI"/>
          <w:b/>
        </w:rPr>
      </w:pPr>
      <w:r w:rsidRPr="00912D3A">
        <w:rPr>
          <w:rFonts w:ascii="Segoe UI" w:hAnsi="Segoe UI" w:cs="Segoe UI"/>
          <w:b/>
        </w:rPr>
        <w:t xml:space="preserve">2.1 </w:t>
      </w:r>
      <w:r w:rsidR="00912D3A">
        <w:rPr>
          <w:rFonts w:ascii="Segoe UI" w:hAnsi="Segoe UI" w:cs="Segoe UI"/>
          <w:b/>
        </w:rPr>
        <w:tab/>
      </w:r>
      <w:r w:rsidRPr="00912D3A">
        <w:rPr>
          <w:rFonts w:ascii="Segoe UI" w:hAnsi="Segoe UI" w:cs="Segoe UI"/>
          <w:b/>
        </w:rPr>
        <w:t xml:space="preserve">Results against the 4 </w:t>
      </w:r>
      <w:r w:rsidR="00D86315" w:rsidRPr="00912D3A">
        <w:rPr>
          <w:rFonts w:ascii="Segoe UI" w:hAnsi="Segoe UI" w:cs="Segoe UI"/>
          <w:b/>
        </w:rPr>
        <w:t>Trust wide</w:t>
      </w:r>
      <w:r w:rsidRPr="00912D3A">
        <w:rPr>
          <w:rFonts w:ascii="Segoe UI" w:hAnsi="Segoe UI" w:cs="Segoe UI"/>
          <w:b/>
        </w:rPr>
        <w:t xml:space="preserve"> questions</w:t>
      </w:r>
    </w:p>
    <w:p w:rsidR="009C3B31" w:rsidRDefault="009C3B31" w:rsidP="009C3B31">
      <w:pPr>
        <w:rPr>
          <w:rFonts w:ascii="Segoe UI" w:hAnsi="Segoe UI" w:cs="Segoe UI"/>
        </w:rPr>
      </w:pPr>
    </w:p>
    <w:p w:rsidR="009C3B31" w:rsidRDefault="009C3B31" w:rsidP="00912D3A">
      <w:pPr>
        <w:ind w:left="851"/>
        <w:rPr>
          <w:rFonts w:ascii="Segoe UI" w:hAnsi="Segoe UI" w:cs="Segoe UI"/>
        </w:rPr>
      </w:pPr>
      <w:r w:rsidRPr="009C3B31">
        <w:rPr>
          <w:rFonts w:ascii="Segoe UI" w:hAnsi="Segoe UI" w:cs="Segoe UI"/>
        </w:rPr>
        <w:t>All patient surveys in the Trust feature these 4 questions.  These are results Apr-Dec 13.</w:t>
      </w:r>
      <w:r w:rsidR="008A1774">
        <w:rPr>
          <w:rFonts w:ascii="Segoe UI" w:hAnsi="Segoe UI" w:cs="Segoe UI"/>
        </w:rPr>
        <w:t xml:space="preserve"> Overall the service experience high service user satisfaction with the exception of waiting times for the MIU service.</w:t>
      </w:r>
    </w:p>
    <w:p w:rsidR="009C3B31" w:rsidRPr="009C3B31" w:rsidRDefault="009C3B31" w:rsidP="009C3B31">
      <w:pPr>
        <w:rPr>
          <w:rFonts w:ascii="Segoe UI" w:hAnsi="Segoe UI" w:cs="Segoe UI"/>
        </w:rPr>
      </w:pPr>
    </w:p>
    <w:tbl>
      <w:tblPr>
        <w:tblStyle w:val="TableGrid4"/>
        <w:tblW w:w="9497"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78"/>
        <w:gridCol w:w="4819"/>
      </w:tblGrid>
      <w:tr w:rsidR="009C3B31" w:rsidRPr="009C3B31" w:rsidTr="00BA79AB">
        <w:trPr>
          <w:trHeight w:val="3317"/>
        </w:trPr>
        <w:tc>
          <w:tcPr>
            <w:tcW w:w="4678" w:type="dxa"/>
          </w:tcPr>
          <w:p w:rsidR="009C3B31" w:rsidRPr="009C3B31" w:rsidRDefault="009C3B31" w:rsidP="00DA4AE7">
            <w:pPr>
              <w:rPr>
                <w:rFonts w:ascii="Segoe UI" w:hAnsi="Segoe UI" w:cs="Segoe UI"/>
              </w:rPr>
            </w:pPr>
            <w:r w:rsidRPr="009C3B31">
              <w:rPr>
                <w:rFonts w:ascii="Segoe UI" w:hAnsi="Segoe UI" w:cs="Segoe UI"/>
                <w:noProof/>
                <w:lang w:eastAsia="en-GB"/>
              </w:rPr>
              <w:drawing>
                <wp:inline distT="0" distB="0" distL="0" distR="0">
                  <wp:extent cx="2653459" cy="1924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57156" cy="1926731"/>
                          </a:xfrm>
                          <a:prstGeom prst="rect">
                            <a:avLst/>
                          </a:prstGeom>
                          <a:noFill/>
                        </pic:spPr>
                      </pic:pic>
                    </a:graphicData>
                  </a:graphic>
                </wp:inline>
              </w:drawing>
            </w:r>
          </w:p>
        </w:tc>
        <w:tc>
          <w:tcPr>
            <w:tcW w:w="4819" w:type="dxa"/>
          </w:tcPr>
          <w:p w:rsidR="009C3B31" w:rsidRPr="009C3B31" w:rsidRDefault="009C3B31" w:rsidP="00DA4AE7">
            <w:pPr>
              <w:rPr>
                <w:rFonts w:ascii="Segoe UI" w:hAnsi="Segoe UI" w:cs="Segoe UI"/>
              </w:rPr>
            </w:pPr>
            <w:r w:rsidRPr="009C3B31">
              <w:rPr>
                <w:rFonts w:ascii="Segoe UI" w:hAnsi="Segoe UI" w:cs="Segoe UI"/>
                <w:noProof/>
                <w:lang w:eastAsia="en-GB"/>
              </w:rPr>
              <w:drawing>
                <wp:inline distT="0" distB="0" distL="0" distR="0">
                  <wp:extent cx="2752725" cy="19240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55444" cy="1925950"/>
                          </a:xfrm>
                          <a:prstGeom prst="rect">
                            <a:avLst/>
                          </a:prstGeom>
                          <a:noFill/>
                        </pic:spPr>
                      </pic:pic>
                    </a:graphicData>
                  </a:graphic>
                </wp:inline>
              </w:drawing>
            </w:r>
          </w:p>
        </w:tc>
      </w:tr>
      <w:tr w:rsidR="009C3B31" w:rsidRPr="009C3B31" w:rsidTr="00BA79AB">
        <w:trPr>
          <w:trHeight w:val="249"/>
        </w:trPr>
        <w:tc>
          <w:tcPr>
            <w:tcW w:w="4678" w:type="dxa"/>
          </w:tcPr>
          <w:p w:rsidR="009C3B31" w:rsidRPr="009C3B31" w:rsidRDefault="009C3B31" w:rsidP="00CF3C5F">
            <w:pPr>
              <w:rPr>
                <w:rFonts w:ascii="Segoe UI" w:hAnsi="Segoe UI" w:cs="Segoe UI"/>
                <w:noProof/>
              </w:rPr>
            </w:pPr>
            <w:r w:rsidRPr="009C3B31">
              <w:rPr>
                <w:rFonts w:ascii="Segoe UI" w:eastAsia="Times" w:hAnsi="Segoe UI" w:cs="Segoe UI"/>
                <w:szCs w:val="20"/>
              </w:rPr>
              <w:t xml:space="preserve">MIU mean rating 97%; 1213 mean rating 94% </w:t>
            </w:r>
            <w:r w:rsidR="00CF3C5F">
              <w:rPr>
                <w:rFonts w:ascii="Segoe UI" w:eastAsia="Times" w:hAnsi="Segoe UI" w:cs="Segoe UI"/>
                <w:szCs w:val="20"/>
              </w:rPr>
              <w:t>(</w:t>
            </w:r>
            <w:r w:rsidRPr="009C3B31">
              <w:rPr>
                <w:rFonts w:ascii="Segoe UI" w:eastAsia="Times" w:hAnsi="Segoe UI" w:cs="Segoe UI"/>
                <w:szCs w:val="20"/>
              </w:rPr>
              <w:t>Div 85%)</w:t>
            </w:r>
          </w:p>
        </w:tc>
        <w:tc>
          <w:tcPr>
            <w:tcW w:w="4819" w:type="dxa"/>
          </w:tcPr>
          <w:p w:rsidR="009C3B31" w:rsidRPr="009C3B31" w:rsidRDefault="009C3B31" w:rsidP="00DA4AE7">
            <w:pPr>
              <w:rPr>
                <w:rFonts w:ascii="Segoe UI" w:eastAsia="Times" w:hAnsi="Segoe UI" w:cs="Segoe UI"/>
                <w:szCs w:val="20"/>
              </w:rPr>
            </w:pPr>
            <w:r w:rsidRPr="009C3B31">
              <w:rPr>
                <w:rFonts w:ascii="Segoe UI" w:eastAsia="Times" w:hAnsi="Segoe UI" w:cs="Segoe UI"/>
                <w:szCs w:val="20"/>
              </w:rPr>
              <w:t>OOH mean rating 86%; 1213 mean rating 91%</w:t>
            </w:r>
          </w:p>
          <w:p w:rsidR="009C3B31" w:rsidRPr="009C3B31" w:rsidRDefault="009C3B31" w:rsidP="00DA4AE7">
            <w:pPr>
              <w:rPr>
                <w:rFonts w:ascii="Segoe UI" w:hAnsi="Segoe UI" w:cs="Segoe UI"/>
                <w:noProof/>
              </w:rPr>
            </w:pPr>
          </w:p>
        </w:tc>
      </w:tr>
      <w:tr w:rsidR="009C3B31" w:rsidRPr="009C3B31" w:rsidTr="00BA79AB">
        <w:trPr>
          <w:trHeight w:val="3544"/>
        </w:trPr>
        <w:tc>
          <w:tcPr>
            <w:tcW w:w="4678" w:type="dxa"/>
          </w:tcPr>
          <w:p w:rsidR="009C3B31" w:rsidRPr="009C3B31" w:rsidRDefault="009C3B31" w:rsidP="00BA79AB">
            <w:pPr>
              <w:tabs>
                <w:tab w:val="left" w:pos="4145"/>
                <w:tab w:val="left" w:pos="4542"/>
              </w:tabs>
              <w:rPr>
                <w:rFonts w:ascii="Segoe UI" w:hAnsi="Segoe UI" w:cs="Segoe UI"/>
              </w:rPr>
            </w:pPr>
            <w:r w:rsidRPr="009C3B31">
              <w:rPr>
                <w:rFonts w:ascii="Segoe UI" w:hAnsi="Segoe UI" w:cs="Segoe UI"/>
                <w:noProof/>
                <w:lang w:eastAsia="en-GB"/>
              </w:rPr>
              <w:drawing>
                <wp:inline distT="0" distB="0" distL="0" distR="0">
                  <wp:extent cx="2695575" cy="20574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99134" cy="2060116"/>
                          </a:xfrm>
                          <a:prstGeom prst="rect">
                            <a:avLst/>
                          </a:prstGeom>
                          <a:noFill/>
                        </pic:spPr>
                      </pic:pic>
                    </a:graphicData>
                  </a:graphic>
                </wp:inline>
              </w:drawing>
            </w:r>
          </w:p>
        </w:tc>
        <w:tc>
          <w:tcPr>
            <w:tcW w:w="4819" w:type="dxa"/>
          </w:tcPr>
          <w:p w:rsidR="009C3B31" w:rsidRPr="009C3B31" w:rsidRDefault="009C3B31" w:rsidP="004C5290">
            <w:pPr>
              <w:ind w:right="886"/>
              <w:rPr>
                <w:rFonts w:ascii="Segoe UI" w:hAnsi="Segoe UI" w:cs="Segoe UI"/>
              </w:rPr>
            </w:pPr>
            <w:r w:rsidRPr="009C3B31">
              <w:rPr>
                <w:rFonts w:ascii="Segoe UI" w:hAnsi="Segoe UI" w:cs="Segoe UI"/>
                <w:noProof/>
                <w:lang w:eastAsia="en-GB"/>
              </w:rPr>
              <w:drawing>
                <wp:inline distT="0" distB="0" distL="0" distR="0">
                  <wp:extent cx="2781300" cy="2057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87765" cy="2062182"/>
                          </a:xfrm>
                          <a:prstGeom prst="rect">
                            <a:avLst/>
                          </a:prstGeom>
                          <a:noFill/>
                        </pic:spPr>
                      </pic:pic>
                    </a:graphicData>
                  </a:graphic>
                </wp:inline>
              </w:drawing>
            </w:r>
          </w:p>
        </w:tc>
      </w:tr>
      <w:tr w:rsidR="009C3B31" w:rsidRPr="009C3B31" w:rsidTr="00BA79AB">
        <w:trPr>
          <w:trHeight w:val="412"/>
        </w:trPr>
        <w:tc>
          <w:tcPr>
            <w:tcW w:w="4678" w:type="dxa"/>
          </w:tcPr>
          <w:p w:rsidR="009C3B31" w:rsidRPr="009C3B31" w:rsidRDefault="009C3B31" w:rsidP="00CF3C5F">
            <w:pPr>
              <w:rPr>
                <w:rFonts w:ascii="Segoe UI" w:hAnsi="Segoe UI" w:cs="Segoe UI"/>
                <w:b/>
                <w:noProof/>
                <w:u w:val="single"/>
              </w:rPr>
            </w:pPr>
            <w:r w:rsidRPr="009C3B31">
              <w:rPr>
                <w:rFonts w:ascii="Segoe UI" w:hAnsi="Segoe UI" w:cs="Segoe UI"/>
                <w:noProof/>
              </w:rPr>
              <w:t>MIU mean rating 96%; 1213 mean rating 97% (Div 83%)</w:t>
            </w:r>
          </w:p>
        </w:tc>
        <w:tc>
          <w:tcPr>
            <w:tcW w:w="4819" w:type="dxa"/>
          </w:tcPr>
          <w:p w:rsidR="009C3B31" w:rsidRPr="009C3B31" w:rsidRDefault="009C3B31" w:rsidP="00DA4AE7">
            <w:pPr>
              <w:rPr>
                <w:rFonts w:ascii="Segoe UI" w:hAnsi="Segoe UI" w:cs="Segoe UI"/>
                <w:noProof/>
              </w:rPr>
            </w:pPr>
            <w:r w:rsidRPr="009C3B31">
              <w:rPr>
                <w:rFonts w:ascii="Segoe UI" w:hAnsi="Segoe UI" w:cs="Segoe UI"/>
                <w:noProof/>
              </w:rPr>
              <w:t>OOH mean rating 85%; 1213 mean rating 98%</w:t>
            </w:r>
          </w:p>
        </w:tc>
      </w:tr>
    </w:tbl>
    <w:p w:rsidR="009C3B31" w:rsidRPr="009C3B31" w:rsidRDefault="009C3B31" w:rsidP="009C3B31">
      <w:pPr>
        <w:rPr>
          <w:rFonts w:ascii="Segoe UI" w:hAnsi="Segoe UI" w:cs="Segoe UI"/>
          <w:b/>
          <w:sz w:val="20"/>
          <w:u w:val="single"/>
        </w:rPr>
      </w:pPr>
    </w:p>
    <w:tbl>
      <w:tblPr>
        <w:tblStyle w:val="TableGrid5"/>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198"/>
        <w:gridCol w:w="4735"/>
      </w:tblGrid>
      <w:tr w:rsidR="009C3B31" w:rsidRPr="009C3B31" w:rsidTr="00DA4AE7">
        <w:tc>
          <w:tcPr>
            <w:tcW w:w="5387" w:type="dxa"/>
          </w:tcPr>
          <w:p w:rsidR="009C3B31" w:rsidRPr="009C3B31" w:rsidRDefault="009C3B31" w:rsidP="00BA79AB">
            <w:pPr>
              <w:tabs>
                <w:tab w:val="left" w:pos="5348"/>
              </w:tabs>
              <w:ind w:left="1452"/>
              <w:rPr>
                <w:rFonts w:ascii="Segoe UI" w:hAnsi="Segoe UI" w:cs="Segoe UI"/>
              </w:rPr>
            </w:pPr>
            <w:r w:rsidRPr="009C3B31">
              <w:rPr>
                <w:rFonts w:ascii="Segoe UI" w:hAnsi="Segoe UI" w:cs="Segoe UI"/>
                <w:noProof/>
                <w:lang w:eastAsia="en-GB"/>
              </w:rPr>
              <w:drawing>
                <wp:inline distT="0" distB="0" distL="0" distR="0">
                  <wp:extent cx="2867025" cy="19812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71308" cy="1984160"/>
                          </a:xfrm>
                          <a:prstGeom prst="rect">
                            <a:avLst/>
                          </a:prstGeom>
                          <a:noFill/>
                        </pic:spPr>
                      </pic:pic>
                    </a:graphicData>
                  </a:graphic>
                </wp:inline>
              </w:drawing>
            </w:r>
          </w:p>
        </w:tc>
        <w:tc>
          <w:tcPr>
            <w:tcW w:w="5387" w:type="dxa"/>
          </w:tcPr>
          <w:p w:rsidR="009C3B31" w:rsidRPr="009C3B31" w:rsidRDefault="009C3B31" w:rsidP="00BA79AB">
            <w:pPr>
              <w:ind w:left="980" w:right="95" w:hanging="906"/>
              <w:rPr>
                <w:rFonts w:ascii="Segoe UI" w:hAnsi="Segoe UI" w:cs="Segoe UI"/>
              </w:rPr>
            </w:pPr>
            <w:r w:rsidRPr="009C3B31">
              <w:rPr>
                <w:rFonts w:ascii="Segoe UI" w:hAnsi="Segoe UI" w:cs="Segoe UI"/>
                <w:noProof/>
                <w:lang w:eastAsia="en-GB"/>
              </w:rPr>
              <w:drawing>
                <wp:inline distT="0" distB="0" distL="0" distR="0">
                  <wp:extent cx="2762250" cy="1977603"/>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4783" cy="1979416"/>
                          </a:xfrm>
                          <a:prstGeom prst="rect">
                            <a:avLst/>
                          </a:prstGeom>
                          <a:noFill/>
                        </pic:spPr>
                      </pic:pic>
                    </a:graphicData>
                  </a:graphic>
                </wp:inline>
              </w:drawing>
            </w:r>
          </w:p>
        </w:tc>
      </w:tr>
      <w:tr w:rsidR="009C3B31" w:rsidRPr="009C3B31" w:rsidTr="00DA4AE7">
        <w:tc>
          <w:tcPr>
            <w:tcW w:w="5387" w:type="dxa"/>
          </w:tcPr>
          <w:p w:rsidR="004C5290" w:rsidRDefault="004C5290" w:rsidP="004C5290">
            <w:pPr>
              <w:tabs>
                <w:tab w:val="left" w:pos="848"/>
              </w:tabs>
              <w:rPr>
                <w:rFonts w:ascii="Segoe UI" w:eastAsia="Times" w:hAnsi="Segoe UI" w:cs="Segoe UI"/>
                <w:szCs w:val="20"/>
              </w:rPr>
            </w:pPr>
            <w:r>
              <w:rPr>
                <w:rFonts w:ascii="Segoe UI" w:eastAsia="Times" w:hAnsi="Segoe UI" w:cs="Segoe UI"/>
                <w:szCs w:val="20"/>
              </w:rPr>
              <w:tab/>
            </w:r>
          </w:p>
          <w:p w:rsidR="009C3B31" w:rsidRDefault="004C5290" w:rsidP="004C5290">
            <w:pPr>
              <w:tabs>
                <w:tab w:val="left" w:pos="848"/>
              </w:tabs>
              <w:rPr>
                <w:rFonts w:ascii="Segoe UI" w:eastAsia="Times" w:hAnsi="Segoe UI" w:cs="Segoe UI"/>
                <w:szCs w:val="20"/>
              </w:rPr>
            </w:pPr>
            <w:r>
              <w:rPr>
                <w:rFonts w:ascii="Segoe UI" w:eastAsia="Times" w:hAnsi="Segoe UI" w:cs="Segoe UI"/>
                <w:szCs w:val="20"/>
              </w:rPr>
              <w:tab/>
            </w:r>
            <w:r w:rsidR="00BA79AB">
              <w:rPr>
                <w:rFonts w:ascii="Segoe UI" w:eastAsia="Times" w:hAnsi="Segoe UI" w:cs="Segoe UI"/>
                <w:szCs w:val="20"/>
              </w:rPr>
              <w:tab/>
            </w:r>
            <w:r w:rsidR="009C3B31" w:rsidRPr="009C3B31">
              <w:rPr>
                <w:rFonts w:ascii="Segoe UI" w:eastAsia="Times" w:hAnsi="Segoe UI" w:cs="Segoe UI"/>
                <w:szCs w:val="20"/>
              </w:rPr>
              <w:t xml:space="preserve">MIU mean rating 96%; 1213 mean rating </w:t>
            </w:r>
            <w:r>
              <w:rPr>
                <w:rFonts w:ascii="Segoe UI" w:eastAsia="Times" w:hAnsi="Segoe UI" w:cs="Segoe UI"/>
                <w:szCs w:val="20"/>
              </w:rPr>
              <w:tab/>
            </w:r>
            <w:r w:rsidR="00BA79AB">
              <w:rPr>
                <w:rFonts w:ascii="Segoe UI" w:eastAsia="Times" w:hAnsi="Segoe UI" w:cs="Segoe UI"/>
                <w:szCs w:val="20"/>
              </w:rPr>
              <w:tab/>
            </w:r>
            <w:r w:rsidR="002E29A7">
              <w:rPr>
                <w:rFonts w:ascii="Segoe UI" w:eastAsia="Times" w:hAnsi="Segoe UI" w:cs="Segoe UI"/>
                <w:szCs w:val="20"/>
              </w:rPr>
              <w:tab/>
            </w:r>
            <w:r w:rsidR="009C3B31" w:rsidRPr="009C3B31">
              <w:rPr>
                <w:rFonts w:ascii="Segoe UI" w:eastAsia="Times" w:hAnsi="Segoe UI" w:cs="Segoe UI"/>
                <w:szCs w:val="20"/>
              </w:rPr>
              <w:t>93% (Div 90%)</w:t>
            </w:r>
          </w:p>
          <w:p w:rsidR="001B46A7" w:rsidRDefault="001B46A7" w:rsidP="00DA4AE7">
            <w:pPr>
              <w:rPr>
                <w:rFonts w:ascii="Segoe UI" w:eastAsia="Times" w:hAnsi="Segoe UI" w:cs="Segoe UI"/>
                <w:szCs w:val="20"/>
              </w:rPr>
            </w:pPr>
          </w:p>
          <w:p w:rsidR="001B46A7" w:rsidRPr="009C3B31" w:rsidRDefault="001B46A7" w:rsidP="00DA4AE7">
            <w:pPr>
              <w:rPr>
                <w:rFonts w:ascii="Segoe UI" w:hAnsi="Segoe UI" w:cs="Segoe UI"/>
              </w:rPr>
            </w:pPr>
          </w:p>
        </w:tc>
        <w:tc>
          <w:tcPr>
            <w:tcW w:w="5387" w:type="dxa"/>
          </w:tcPr>
          <w:p w:rsidR="00BA79AB" w:rsidRDefault="00BA79AB" w:rsidP="004C5290">
            <w:pPr>
              <w:ind w:left="514"/>
              <w:rPr>
                <w:rFonts w:ascii="Segoe UI" w:eastAsia="Times" w:hAnsi="Segoe UI" w:cs="Segoe UI"/>
              </w:rPr>
            </w:pPr>
          </w:p>
          <w:p w:rsidR="009C3B31" w:rsidRPr="009C3B31" w:rsidRDefault="009C3B31" w:rsidP="00BA79AB">
            <w:pPr>
              <w:ind w:left="74"/>
              <w:rPr>
                <w:rFonts w:ascii="Segoe UI" w:eastAsia="Times" w:hAnsi="Segoe UI" w:cs="Segoe UI"/>
              </w:rPr>
            </w:pPr>
            <w:r w:rsidRPr="009C3B31">
              <w:rPr>
                <w:rFonts w:ascii="Segoe UI" w:eastAsia="Times" w:hAnsi="Segoe UI" w:cs="Segoe UI"/>
              </w:rPr>
              <w:t>OOH mean rating 91%; 1213 mean rating 86%</w:t>
            </w:r>
          </w:p>
        </w:tc>
      </w:tr>
      <w:tr w:rsidR="009C3B31" w:rsidRPr="009C3B31" w:rsidTr="00DA4AE7">
        <w:tc>
          <w:tcPr>
            <w:tcW w:w="5387" w:type="dxa"/>
          </w:tcPr>
          <w:p w:rsidR="009C3B31" w:rsidRPr="009C3B31" w:rsidRDefault="009C3B31" w:rsidP="00BA79AB">
            <w:pPr>
              <w:tabs>
                <w:tab w:val="left" w:pos="5378"/>
              </w:tabs>
              <w:ind w:left="1452"/>
              <w:rPr>
                <w:rFonts w:ascii="Segoe UI" w:hAnsi="Segoe UI" w:cs="Segoe UI"/>
              </w:rPr>
            </w:pPr>
            <w:r w:rsidRPr="009C3B31">
              <w:rPr>
                <w:rFonts w:ascii="Segoe UI" w:hAnsi="Segoe UI" w:cs="Segoe UI"/>
                <w:noProof/>
                <w:lang w:eastAsia="en-GB"/>
              </w:rPr>
              <w:drawing>
                <wp:inline distT="0" distB="0" distL="0" distR="0">
                  <wp:extent cx="2867025" cy="19526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70810" cy="1955203"/>
                          </a:xfrm>
                          <a:prstGeom prst="rect">
                            <a:avLst/>
                          </a:prstGeom>
                          <a:noFill/>
                        </pic:spPr>
                      </pic:pic>
                    </a:graphicData>
                  </a:graphic>
                </wp:inline>
              </w:drawing>
            </w:r>
          </w:p>
        </w:tc>
        <w:tc>
          <w:tcPr>
            <w:tcW w:w="5387" w:type="dxa"/>
          </w:tcPr>
          <w:p w:rsidR="009C3B31" w:rsidRPr="009C3B31" w:rsidRDefault="009C3B31" w:rsidP="00BA79AB">
            <w:pPr>
              <w:ind w:left="74"/>
              <w:rPr>
                <w:rFonts w:ascii="Segoe UI" w:hAnsi="Segoe UI" w:cs="Segoe UI"/>
              </w:rPr>
            </w:pPr>
            <w:r w:rsidRPr="009C3B31">
              <w:rPr>
                <w:rFonts w:ascii="Segoe UI" w:hAnsi="Segoe UI" w:cs="Segoe UI"/>
                <w:noProof/>
                <w:lang w:eastAsia="en-GB"/>
              </w:rPr>
              <w:drawing>
                <wp:inline distT="0" distB="0" distL="0" distR="0">
                  <wp:extent cx="2762250" cy="19526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4654" cy="1954324"/>
                          </a:xfrm>
                          <a:prstGeom prst="rect">
                            <a:avLst/>
                          </a:prstGeom>
                          <a:noFill/>
                        </pic:spPr>
                      </pic:pic>
                    </a:graphicData>
                  </a:graphic>
                </wp:inline>
              </w:drawing>
            </w:r>
          </w:p>
        </w:tc>
      </w:tr>
      <w:tr w:rsidR="009C3B31" w:rsidRPr="009C3B31" w:rsidTr="00DA4AE7">
        <w:tc>
          <w:tcPr>
            <w:tcW w:w="5387" w:type="dxa"/>
          </w:tcPr>
          <w:p w:rsidR="00321CA1" w:rsidRDefault="00321CA1" w:rsidP="00DA4AE7">
            <w:pPr>
              <w:rPr>
                <w:rFonts w:ascii="Segoe UI" w:eastAsia="Times" w:hAnsi="Segoe UI" w:cs="Segoe UI"/>
                <w:szCs w:val="20"/>
              </w:rPr>
            </w:pPr>
          </w:p>
          <w:p w:rsidR="009C3B31" w:rsidRPr="009C3B31" w:rsidRDefault="00BA79AB" w:rsidP="00321CA1">
            <w:pPr>
              <w:ind w:left="885"/>
              <w:rPr>
                <w:rFonts w:ascii="Segoe UI" w:eastAsia="Times" w:hAnsi="Segoe UI" w:cs="Segoe UI"/>
                <w:szCs w:val="20"/>
              </w:rPr>
            </w:pPr>
            <w:r>
              <w:rPr>
                <w:rFonts w:ascii="Segoe UI" w:eastAsia="Times" w:hAnsi="Segoe UI" w:cs="Segoe UI"/>
                <w:szCs w:val="20"/>
              </w:rPr>
              <w:tab/>
            </w:r>
            <w:r w:rsidR="009C3B31" w:rsidRPr="009C3B31">
              <w:rPr>
                <w:rFonts w:ascii="Segoe UI" w:eastAsia="Times" w:hAnsi="Segoe UI" w:cs="Segoe UI"/>
                <w:szCs w:val="20"/>
              </w:rPr>
              <w:t xml:space="preserve">MIU mean rating 93%; 1213 mean rating </w:t>
            </w:r>
            <w:r>
              <w:rPr>
                <w:rFonts w:ascii="Segoe UI" w:eastAsia="Times" w:hAnsi="Segoe UI" w:cs="Segoe UI"/>
                <w:szCs w:val="20"/>
              </w:rPr>
              <w:tab/>
            </w:r>
            <w:r w:rsidR="00CF3C5F">
              <w:rPr>
                <w:rFonts w:ascii="Segoe UI" w:eastAsia="Times" w:hAnsi="Segoe UI" w:cs="Segoe UI"/>
                <w:szCs w:val="20"/>
              </w:rPr>
              <w:t xml:space="preserve">92% </w:t>
            </w:r>
            <w:r w:rsidR="009C3B31" w:rsidRPr="009C3B31">
              <w:rPr>
                <w:rFonts w:ascii="Segoe UI" w:eastAsia="Times" w:hAnsi="Segoe UI" w:cs="Segoe UI"/>
                <w:szCs w:val="20"/>
              </w:rPr>
              <w:t>(Div 88%)</w:t>
            </w:r>
          </w:p>
        </w:tc>
        <w:tc>
          <w:tcPr>
            <w:tcW w:w="5387" w:type="dxa"/>
          </w:tcPr>
          <w:p w:rsidR="004C5290" w:rsidRDefault="004C5290" w:rsidP="00DA4AE7">
            <w:pPr>
              <w:rPr>
                <w:rFonts w:ascii="Segoe UI" w:eastAsia="Times" w:hAnsi="Segoe UI" w:cs="Segoe UI"/>
                <w:noProof/>
                <w:szCs w:val="20"/>
              </w:rPr>
            </w:pPr>
          </w:p>
          <w:p w:rsidR="009C3B31" w:rsidRPr="009C3B31" w:rsidRDefault="009C3B31" w:rsidP="00BA79AB">
            <w:pPr>
              <w:ind w:left="74"/>
              <w:rPr>
                <w:rFonts w:ascii="Segoe UI" w:hAnsi="Segoe UI" w:cs="Segoe UI"/>
              </w:rPr>
            </w:pPr>
            <w:r w:rsidRPr="009C3B31">
              <w:rPr>
                <w:rFonts w:ascii="Segoe UI" w:eastAsia="Times" w:hAnsi="Segoe UI" w:cs="Segoe UI"/>
                <w:noProof/>
                <w:szCs w:val="20"/>
              </w:rPr>
              <w:t xml:space="preserve">OOH mean rating 87%; </w:t>
            </w:r>
            <w:r w:rsidRPr="009C3B31">
              <w:rPr>
                <w:rFonts w:ascii="Segoe UI" w:eastAsia="Times" w:hAnsi="Segoe UI" w:cs="Segoe UI"/>
                <w:szCs w:val="20"/>
              </w:rPr>
              <w:t>1213 mean rating 84%</w:t>
            </w:r>
          </w:p>
        </w:tc>
      </w:tr>
    </w:tbl>
    <w:p w:rsidR="009C3B31" w:rsidRDefault="009C3B31" w:rsidP="009C3B31">
      <w:pPr>
        <w:rPr>
          <w:rFonts w:ascii="Segoe UI" w:hAnsi="Segoe UI" w:cs="Segoe UI"/>
          <w:b/>
          <w:u w:val="single"/>
        </w:rPr>
      </w:pPr>
    </w:p>
    <w:p w:rsidR="00FB21E5" w:rsidRDefault="00FB21E5">
      <w:pPr>
        <w:spacing w:after="200" w:line="276" w:lineRule="auto"/>
        <w:rPr>
          <w:rFonts w:ascii="Segoe UI" w:eastAsia="Times" w:hAnsi="Segoe UI" w:cs="Segoe UI"/>
          <w:b/>
          <w:szCs w:val="20"/>
        </w:rPr>
      </w:pPr>
      <w:r>
        <w:rPr>
          <w:rFonts w:ascii="Segoe UI" w:eastAsia="Times" w:hAnsi="Segoe UI" w:cs="Segoe UI"/>
          <w:b/>
          <w:szCs w:val="20"/>
        </w:rPr>
        <w:br w:type="page"/>
      </w:r>
    </w:p>
    <w:p w:rsidR="009C3B31" w:rsidRPr="00321CA1" w:rsidRDefault="00BF5AEC" w:rsidP="00321CA1">
      <w:pPr>
        <w:ind w:left="851" w:hanging="851"/>
        <w:rPr>
          <w:rFonts w:ascii="Segoe UI" w:eastAsia="Times" w:hAnsi="Segoe UI" w:cs="Segoe UI"/>
          <w:b/>
          <w:szCs w:val="20"/>
        </w:rPr>
      </w:pPr>
      <w:r w:rsidRPr="00321CA1">
        <w:rPr>
          <w:rFonts w:ascii="Segoe UI" w:eastAsia="Times" w:hAnsi="Segoe UI" w:cs="Segoe UI"/>
          <w:b/>
          <w:szCs w:val="20"/>
        </w:rPr>
        <w:t xml:space="preserve">2.2 </w:t>
      </w:r>
      <w:r w:rsidR="00321CA1">
        <w:rPr>
          <w:rFonts w:ascii="Segoe UI" w:eastAsia="Times" w:hAnsi="Segoe UI" w:cs="Segoe UI"/>
          <w:b/>
          <w:szCs w:val="20"/>
        </w:rPr>
        <w:tab/>
      </w:r>
      <w:r w:rsidR="009C3B31" w:rsidRPr="00321CA1">
        <w:rPr>
          <w:rFonts w:ascii="Segoe UI" w:eastAsia="Times" w:hAnsi="Segoe UI" w:cs="Segoe UI"/>
          <w:b/>
          <w:szCs w:val="20"/>
        </w:rPr>
        <w:t>Family &amp; Friends Test</w:t>
      </w:r>
    </w:p>
    <w:p w:rsidR="009C3B31" w:rsidRPr="009C3B31" w:rsidRDefault="009C3B31" w:rsidP="009C3B31">
      <w:pPr>
        <w:rPr>
          <w:rFonts w:ascii="Segoe UI" w:eastAsia="Times" w:hAnsi="Segoe UI" w:cs="Segoe UI"/>
          <w:szCs w:val="20"/>
          <w:u w:val="single"/>
        </w:rPr>
      </w:pPr>
    </w:p>
    <w:p w:rsidR="009C3B31" w:rsidRPr="009C3B31" w:rsidRDefault="009C3B31" w:rsidP="00321CA1">
      <w:pPr>
        <w:ind w:left="851"/>
        <w:rPr>
          <w:rFonts w:ascii="Segoe UI" w:eastAsia="Times" w:hAnsi="Segoe UI" w:cs="Segoe UI"/>
          <w:szCs w:val="20"/>
        </w:rPr>
      </w:pPr>
      <w:r w:rsidRPr="009C3B31">
        <w:rPr>
          <w:rFonts w:ascii="Segoe UI" w:eastAsia="Times" w:hAnsi="Segoe UI" w:cs="Segoe UI"/>
          <w:szCs w:val="20"/>
        </w:rPr>
        <w:t xml:space="preserve">This national survey is given to all MIU discharges, asking whether they would recommend the service to others. </w:t>
      </w:r>
    </w:p>
    <w:p w:rsidR="009C3B31" w:rsidRPr="009C3B31" w:rsidRDefault="009C3B31" w:rsidP="009C3B31">
      <w:pPr>
        <w:rPr>
          <w:rFonts w:ascii="Segoe UI" w:eastAsia="Times" w:hAnsi="Segoe UI" w:cs="Segoe UI"/>
          <w:szCs w:val="20"/>
          <w:u w:val="single"/>
        </w:rPr>
      </w:pPr>
    </w:p>
    <w:p w:rsidR="009C3B31" w:rsidRDefault="009C3B31" w:rsidP="00321CA1">
      <w:pPr>
        <w:ind w:left="851"/>
        <w:rPr>
          <w:rFonts w:ascii="Segoe UI" w:eastAsia="Times" w:hAnsi="Segoe UI" w:cs="Segoe UI"/>
        </w:rPr>
      </w:pPr>
      <w:r w:rsidRPr="009C3B31">
        <w:rPr>
          <w:rFonts w:ascii="Segoe UI" w:eastAsia="Times" w:hAnsi="Segoe UI" w:cs="Segoe UI"/>
        </w:rPr>
        <w:t>Response Rate</w:t>
      </w:r>
    </w:p>
    <w:p w:rsidR="00321CA1" w:rsidRPr="009C3B31" w:rsidRDefault="00321CA1" w:rsidP="00321CA1">
      <w:pPr>
        <w:ind w:left="851"/>
        <w:rPr>
          <w:rFonts w:ascii="Segoe UI" w:eastAsia="Times" w:hAnsi="Segoe UI" w:cs="Segoe UI"/>
        </w:rPr>
      </w:pPr>
    </w:p>
    <w:tbl>
      <w:tblPr>
        <w:tblW w:w="9072" w:type="dxa"/>
        <w:tblInd w:w="959" w:type="dxa"/>
        <w:tblLayout w:type="fixed"/>
        <w:tblLook w:val="04A0"/>
      </w:tblPr>
      <w:tblGrid>
        <w:gridCol w:w="2836"/>
        <w:gridCol w:w="708"/>
        <w:gridCol w:w="708"/>
        <w:gridCol w:w="709"/>
        <w:gridCol w:w="851"/>
        <w:gridCol w:w="1984"/>
        <w:gridCol w:w="1276"/>
      </w:tblGrid>
      <w:tr w:rsidR="00321CA1" w:rsidRPr="009C3B31" w:rsidTr="00321CA1">
        <w:trPr>
          <w:trHeight w:val="872"/>
          <w:tblHeader/>
        </w:trPr>
        <w:tc>
          <w:tcPr>
            <w:tcW w:w="2836" w:type="dxa"/>
            <w:tcBorders>
              <w:top w:val="single" w:sz="4" w:space="0" w:color="auto"/>
              <w:left w:val="single" w:sz="4" w:space="0" w:color="auto"/>
              <w:bottom w:val="single" w:sz="4" w:space="0" w:color="auto"/>
              <w:right w:val="single" w:sz="4" w:space="0" w:color="auto"/>
            </w:tcBorders>
            <w:shd w:val="clear" w:color="auto" w:fill="DBE5F1"/>
            <w:noWrap/>
            <w:hideMark/>
          </w:tcPr>
          <w:p w:rsidR="009C3B31" w:rsidRPr="009C3B31" w:rsidRDefault="009C3B31" w:rsidP="00321CA1">
            <w:pPr>
              <w:ind w:left="1594"/>
              <w:rPr>
                <w:rFonts w:ascii="Segoe UI" w:hAnsi="Segoe UI" w:cs="Segoe UI"/>
                <w:color w:val="000000"/>
                <w:sz w:val="20"/>
                <w:szCs w:val="20"/>
              </w:rPr>
            </w:pPr>
            <w:r w:rsidRPr="009C3B31">
              <w:rPr>
                <w:rFonts w:ascii="Segoe UI" w:hAnsi="Segoe UI" w:cs="Segoe UI"/>
                <w:color w:val="000000"/>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DBE5F1"/>
          </w:tcPr>
          <w:p w:rsidR="009C3B31" w:rsidRPr="009C3B31" w:rsidRDefault="009C3B31" w:rsidP="00DA4AE7">
            <w:pPr>
              <w:rPr>
                <w:rFonts w:ascii="Segoe UI" w:hAnsi="Segoe UI" w:cs="Segoe UI"/>
                <w:color w:val="000000"/>
                <w:sz w:val="20"/>
                <w:szCs w:val="20"/>
              </w:rPr>
            </w:pPr>
            <w:r w:rsidRPr="009C3B31">
              <w:rPr>
                <w:rFonts w:ascii="Segoe UI" w:hAnsi="Segoe UI" w:cs="Segoe UI"/>
                <w:color w:val="000000"/>
                <w:sz w:val="20"/>
                <w:szCs w:val="20"/>
              </w:rPr>
              <w:t>Oct 2013</w:t>
            </w:r>
          </w:p>
        </w:tc>
        <w:tc>
          <w:tcPr>
            <w:tcW w:w="708" w:type="dxa"/>
            <w:tcBorders>
              <w:top w:val="single" w:sz="4" w:space="0" w:color="auto"/>
              <w:left w:val="single" w:sz="4" w:space="0" w:color="auto"/>
              <w:bottom w:val="single" w:sz="4" w:space="0" w:color="auto"/>
              <w:right w:val="single" w:sz="4" w:space="0" w:color="auto"/>
            </w:tcBorders>
            <w:shd w:val="clear" w:color="auto" w:fill="DBE5F1"/>
          </w:tcPr>
          <w:p w:rsidR="009C3B31" w:rsidRPr="009C3B31" w:rsidRDefault="009C3B31" w:rsidP="00DA4AE7">
            <w:pPr>
              <w:rPr>
                <w:rFonts w:ascii="Segoe UI" w:hAnsi="Segoe UI" w:cs="Segoe UI"/>
                <w:color w:val="000000"/>
                <w:sz w:val="20"/>
                <w:szCs w:val="20"/>
              </w:rPr>
            </w:pPr>
            <w:r w:rsidRPr="009C3B31">
              <w:rPr>
                <w:rFonts w:ascii="Segoe UI" w:hAnsi="Segoe UI" w:cs="Segoe UI"/>
                <w:color w:val="000000"/>
                <w:sz w:val="20"/>
                <w:szCs w:val="20"/>
              </w:rPr>
              <w:t>Nov 2013</w:t>
            </w:r>
          </w:p>
        </w:tc>
        <w:tc>
          <w:tcPr>
            <w:tcW w:w="709" w:type="dxa"/>
            <w:tcBorders>
              <w:top w:val="single" w:sz="4" w:space="0" w:color="auto"/>
              <w:left w:val="single" w:sz="4" w:space="0" w:color="auto"/>
              <w:bottom w:val="single" w:sz="4" w:space="0" w:color="auto"/>
              <w:right w:val="single" w:sz="4" w:space="0" w:color="auto"/>
            </w:tcBorders>
            <w:shd w:val="clear" w:color="auto" w:fill="DBE5F1"/>
          </w:tcPr>
          <w:p w:rsidR="009C3B31" w:rsidRPr="009C3B31" w:rsidRDefault="009C3B31" w:rsidP="00DA4AE7">
            <w:pPr>
              <w:rPr>
                <w:rFonts w:ascii="Segoe UI" w:hAnsi="Segoe UI" w:cs="Segoe UI"/>
                <w:color w:val="000000"/>
                <w:sz w:val="20"/>
                <w:szCs w:val="20"/>
              </w:rPr>
            </w:pPr>
            <w:r w:rsidRPr="009C3B31">
              <w:rPr>
                <w:rFonts w:ascii="Segoe UI" w:hAnsi="Segoe UI" w:cs="Segoe UI"/>
                <w:color w:val="000000"/>
                <w:sz w:val="20"/>
                <w:szCs w:val="20"/>
              </w:rPr>
              <w:t>Dec 2013</w:t>
            </w:r>
          </w:p>
        </w:tc>
        <w:tc>
          <w:tcPr>
            <w:tcW w:w="851" w:type="dxa"/>
            <w:tcBorders>
              <w:top w:val="single" w:sz="4" w:space="0" w:color="auto"/>
              <w:left w:val="single" w:sz="4" w:space="0" w:color="auto"/>
              <w:bottom w:val="single" w:sz="4" w:space="0" w:color="auto"/>
              <w:right w:val="single" w:sz="4" w:space="0" w:color="auto"/>
            </w:tcBorders>
            <w:shd w:val="clear" w:color="auto" w:fill="DBE5F1"/>
            <w:noWrap/>
            <w:hideMark/>
          </w:tcPr>
          <w:p w:rsidR="009C3B31" w:rsidRPr="009C3B31" w:rsidRDefault="009C3B31" w:rsidP="00DA4AE7">
            <w:pPr>
              <w:rPr>
                <w:rFonts w:ascii="Segoe UI" w:hAnsi="Segoe UI" w:cs="Segoe UI"/>
                <w:color w:val="000000"/>
                <w:sz w:val="20"/>
                <w:szCs w:val="20"/>
              </w:rPr>
            </w:pPr>
            <w:r w:rsidRPr="009C3B31">
              <w:rPr>
                <w:rFonts w:ascii="Segoe UI" w:hAnsi="Segoe UI" w:cs="Segoe UI"/>
                <w:color w:val="000000"/>
                <w:sz w:val="20"/>
                <w:szCs w:val="20"/>
              </w:rPr>
              <w:t>Total YTD</w:t>
            </w:r>
          </w:p>
        </w:tc>
        <w:tc>
          <w:tcPr>
            <w:tcW w:w="1984" w:type="dxa"/>
            <w:tcBorders>
              <w:top w:val="single" w:sz="4" w:space="0" w:color="auto"/>
              <w:left w:val="single" w:sz="4" w:space="0" w:color="auto"/>
              <w:bottom w:val="single" w:sz="4" w:space="0" w:color="auto"/>
              <w:right w:val="single" w:sz="4" w:space="0" w:color="auto"/>
            </w:tcBorders>
            <w:shd w:val="clear" w:color="auto" w:fill="DBE5F1"/>
          </w:tcPr>
          <w:p w:rsidR="009C3B31" w:rsidRPr="009C3B31" w:rsidRDefault="009C3B31" w:rsidP="00DA4AE7">
            <w:pPr>
              <w:rPr>
                <w:rFonts w:ascii="Segoe UI" w:hAnsi="Segoe UI" w:cs="Segoe UI"/>
                <w:color w:val="000000"/>
                <w:sz w:val="20"/>
                <w:szCs w:val="20"/>
              </w:rPr>
            </w:pPr>
            <w:r w:rsidRPr="009C3B31">
              <w:rPr>
                <w:rFonts w:ascii="Segoe UI" w:hAnsi="Segoe UI" w:cs="Segoe UI"/>
                <w:bCs/>
                <w:sz w:val="20"/>
                <w:szCs w:val="20"/>
              </w:rPr>
              <w:t>Number of Discharges/ Face to Face Contacts (YTD)</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rsidR="009C3B31" w:rsidRPr="009C3B31" w:rsidRDefault="009C3B31" w:rsidP="00DA4AE7">
            <w:pPr>
              <w:rPr>
                <w:rFonts w:ascii="Segoe UI" w:hAnsi="Segoe UI" w:cs="Segoe UI"/>
                <w:bCs/>
                <w:sz w:val="20"/>
                <w:szCs w:val="20"/>
              </w:rPr>
            </w:pPr>
            <w:r w:rsidRPr="009C3B31">
              <w:rPr>
                <w:rFonts w:ascii="Segoe UI" w:hAnsi="Segoe UI" w:cs="Segoe UI"/>
                <w:bCs/>
                <w:sz w:val="20"/>
                <w:szCs w:val="20"/>
              </w:rPr>
              <w:t xml:space="preserve">% Response Rate </w:t>
            </w:r>
          </w:p>
        </w:tc>
      </w:tr>
      <w:tr w:rsidR="00321CA1" w:rsidRPr="009C3B31" w:rsidTr="00321CA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noWrap/>
            <w:hideMark/>
          </w:tcPr>
          <w:p w:rsidR="009C3B31" w:rsidRPr="009C3B31" w:rsidRDefault="009C3B31" w:rsidP="00DA4AE7">
            <w:pPr>
              <w:rPr>
                <w:rFonts w:ascii="Segoe UI" w:hAnsi="Segoe UI" w:cs="Segoe UI"/>
                <w:color w:val="000000"/>
                <w:sz w:val="20"/>
                <w:szCs w:val="20"/>
              </w:rPr>
            </w:pPr>
            <w:r w:rsidRPr="009C3B31">
              <w:rPr>
                <w:rFonts w:ascii="Segoe UI" w:hAnsi="Segoe UI" w:cs="Segoe UI"/>
                <w:color w:val="000000"/>
                <w:sz w:val="20"/>
                <w:szCs w:val="20"/>
              </w:rPr>
              <w:t>Witney Minor Injuries Unit</w:t>
            </w:r>
          </w:p>
        </w:tc>
        <w:tc>
          <w:tcPr>
            <w:tcW w:w="708" w:type="dxa"/>
            <w:tcBorders>
              <w:top w:val="single" w:sz="4" w:space="0" w:color="auto"/>
              <w:left w:val="single" w:sz="4" w:space="0" w:color="auto"/>
              <w:bottom w:val="single" w:sz="4" w:space="0" w:color="auto"/>
              <w:right w:val="single" w:sz="4" w:space="0" w:color="auto"/>
            </w:tcBorders>
          </w:tcPr>
          <w:p w:rsidR="009C3B31" w:rsidRPr="009C3B31" w:rsidRDefault="009C3B31" w:rsidP="00DA4AE7">
            <w:pPr>
              <w:rPr>
                <w:rFonts w:ascii="Segoe UI" w:hAnsi="Segoe UI" w:cs="Segoe UI"/>
                <w:color w:val="000000"/>
                <w:sz w:val="20"/>
                <w:szCs w:val="20"/>
              </w:rPr>
            </w:pPr>
            <w:r w:rsidRPr="009C3B31">
              <w:rPr>
                <w:rFonts w:ascii="Segoe UI" w:hAnsi="Segoe UI" w:cs="Segoe UI"/>
                <w:color w:val="000000"/>
                <w:sz w:val="20"/>
                <w:szCs w:val="20"/>
              </w:rPr>
              <w:t>137</w:t>
            </w:r>
          </w:p>
        </w:tc>
        <w:tc>
          <w:tcPr>
            <w:tcW w:w="708" w:type="dxa"/>
            <w:tcBorders>
              <w:top w:val="single" w:sz="4" w:space="0" w:color="auto"/>
              <w:left w:val="single" w:sz="4" w:space="0" w:color="auto"/>
              <w:bottom w:val="single" w:sz="4" w:space="0" w:color="auto"/>
              <w:right w:val="single" w:sz="4" w:space="0" w:color="auto"/>
            </w:tcBorders>
          </w:tcPr>
          <w:p w:rsidR="009C3B31" w:rsidRPr="009C3B31" w:rsidRDefault="009C3B31" w:rsidP="00DA4AE7">
            <w:pPr>
              <w:rPr>
                <w:rFonts w:ascii="Segoe UI" w:hAnsi="Segoe UI" w:cs="Segoe UI"/>
                <w:color w:val="000000"/>
                <w:sz w:val="20"/>
                <w:szCs w:val="20"/>
              </w:rPr>
            </w:pPr>
            <w:r w:rsidRPr="009C3B31">
              <w:rPr>
                <w:rFonts w:ascii="Segoe UI" w:hAnsi="Segoe UI" w:cs="Segoe UI"/>
                <w:color w:val="000000"/>
                <w:sz w:val="20"/>
                <w:szCs w:val="20"/>
              </w:rPr>
              <w:t>115</w:t>
            </w:r>
          </w:p>
        </w:tc>
        <w:tc>
          <w:tcPr>
            <w:tcW w:w="709" w:type="dxa"/>
            <w:tcBorders>
              <w:top w:val="single" w:sz="4" w:space="0" w:color="auto"/>
              <w:left w:val="single" w:sz="4" w:space="0" w:color="auto"/>
              <w:bottom w:val="single" w:sz="4" w:space="0" w:color="auto"/>
              <w:right w:val="single" w:sz="4" w:space="0" w:color="auto"/>
            </w:tcBorders>
          </w:tcPr>
          <w:p w:rsidR="009C3B31" w:rsidRPr="009C3B31" w:rsidRDefault="009C3B31" w:rsidP="00DA4AE7">
            <w:pPr>
              <w:rPr>
                <w:rFonts w:ascii="Segoe UI" w:hAnsi="Segoe UI" w:cs="Segoe UI"/>
                <w:color w:val="000000"/>
                <w:sz w:val="20"/>
                <w:szCs w:val="20"/>
              </w:rPr>
            </w:pPr>
            <w:r w:rsidRPr="009C3B31">
              <w:rPr>
                <w:rFonts w:ascii="Segoe UI" w:hAnsi="Segoe UI" w:cs="Segoe UI"/>
                <w:color w:val="000000"/>
                <w:sz w:val="20"/>
                <w:szCs w:val="20"/>
              </w:rPr>
              <w:t>158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9C3B31" w:rsidRPr="009C3B31" w:rsidRDefault="009C3B31" w:rsidP="00DA4AE7">
            <w:pPr>
              <w:rPr>
                <w:rFonts w:ascii="Segoe UI" w:hAnsi="Segoe UI" w:cs="Segoe UI"/>
                <w:color w:val="000000"/>
                <w:sz w:val="20"/>
                <w:szCs w:val="20"/>
              </w:rPr>
            </w:pPr>
            <w:r w:rsidRPr="009C3B31">
              <w:rPr>
                <w:rFonts w:ascii="Segoe UI" w:hAnsi="Segoe UI" w:cs="Segoe UI"/>
                <w:color w:val="000000"/>
                <w:sz w:val="20"/>
                <w:szCs w:val="20"/>
              </w:rPr>
              <w:t>861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C3B31" w:rsidRPr="009C3B31" w:rsidRDefault="009C3B31" w:rsidP="00DA4AE7">
            <w:pPr>
              <w:rPr>
                <w:rFonts w:ascii="Segoe UI" w:hAnsi="Segoe UI" w:cs="Segoe UI"/>
                <w:color w:val="000000"/>
                <w:sz w:val="20"/>
                <w:szCs w:val="20"/>
              </w:rPr>
            </w:pPr>
            <w:r w:rsidRPr="009C3B31">
              <w:rPr>
                <w:rFonts w:ascii="Segoe UI" w:hAnsi="Segoe UI" w:cs="Segoe UI"/>
                <w:color w:val="000000"/>
                <w:sz w:val="20"/>
                <w:szCs w:val="20"/>
              </w:rPr>
              <w:t>8,378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9C3B31" w:rsidRPr="009C3B31" w:rsidRDefault="009C3B31" w:rsidP="00DA4AE7">
            <w:pPr>
              <w:rPr>
                <w:rFonts w:ascii="Segoe UI" w:hAnsi="Segoe UI" w:cs="Segoe UI"/>
                <w:color w:val="000000"/>
                <w:sz w:val="20"/>
                <w:szCs w:val="20"/>
              </w:rPr>
            </w:pPr>
            <w:r w:rsidRPr="009C3B31">
              <w:rPr>
                <w:rFonts w:ascii="Segoe UI" w:hAnsi="Segoe UI" w:cs="Segoe UI"/>
                <w:color w:val="000000"/>
                <w:sz w:val="20"/>
                <w:szCs w:val="20"/>
              </w:rPr>
              <w:t>10.3</w:t>
            </w:r>
          </w:p>
        </w:tc>
      </w:tr>
      <w:tr w:rsidR="00321CA1" w:rsidRPr="009C3B31" w:rsidTr="00321CA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noWrap/>
            <w:hideMark/>
          </w:tcPr>
          <w:p w:rsidR="009C3B31" w:rsidRPr="009C3B31" w:rsidRDefault="009C3B31" w:rsidP="00DA4AE7">
            <w:pPr>
              <w:rPr>
                <w:rFonts w:ascii="Segoe UI" w:hAnsi="Segoe UI" w:cs="Segoe UI"/>
                <w:color w:val="000000"/>
                <w:sz w:val="20"/>
                <w:szCs w:val="20"/>
              </w:rPr>
            </w:pPr>
            <w:r w:rsidRPr="009C3B31">
              <w:rPr>
                <w:rFonts w:ascii="Segoe UI" w:hAnsi="Segoe UI" w:cs="Segoe UI"/>
                <w:color w:val="000000"/>
                <w:sz w:val="20"/>
                <w:szCs w:val="20"/>
              </w:rPr>
              <w:t>Abingdon Minor Injuries Unit</w:t>
            </w:r>
          </w:p>
        </w:tc>
        <w:tc>
          <w:tcPr>
            <w:tcW w:w="708" w:type="dxa"/>
            <w:tcBorders>
              <w:top w:val="single" w:sz="4" w:space="0" w:color="auto"/>
              <w:left w:val="single" w:sz="4" w:space="0" w:color="auto"/>
              <w:bottom w:val="single" w:sz="4" w:space="0" w:color="auto"/>
              <w:right w:val="single" w:sz="4" w:space="0" w:color="auto"/>
            </w:tcBorders>
          </w:tcPr>
          <w:p w:rsidR="009C3B31" w:rsidRPr="009C3B31" w:rsidRDefault="009C3B31" w:rsidP="00DA4AE7">
            <w:pPr>
              <w:rPr>
                <w:rFonts w:ascii="Segoe UI" w:hAnsi="Segoe UI" w:cs="Segoe UI"/>
                <w:color w:val="000000"/>
                <w:sz w:val="20"/>
                <w:szCs w:val="20"/>
              </w:rPr>
            </w:pPr>
            <w:r w:rsidRPr="009C3B31">
              <w:rPr>
                <w:rFonts w:ascii="Segoe UI" w:hAnsi="Segoe UI" w:cs="Segoe UI"/>
                <w:color w:val="000000"/>
                <w:sz w:val="20"/>
                <w:szCs w:val="20"/>
              </w:rPr>
              <w:t>75</w:t>
            </w:r>
          </w:p>
        </w:tc>
        <w:tc>
          <w:tcPr>
            <w:tcW w:w="708" w:type="dxa"/>
            <w:tcBorders>
              <w:top w:val="single" w:sz="4" w:space="0" w:color="auto"/>
              <w:left w:val="single" w:sz="4" w:space="0" w:color="auto"/>
              <w:bottom w:val="single" w:sz="4" w:space="0" w:color="auto"/>
              <w:right w:val="single" w:sz="4" w:space="0" w:color="auto"/>
            </w:tcBorders>
          </w:tcPr>
          <w:p w:rsidR="009C3B31" w:rsidRPr="009C3B31" w:rsidRDefault="009C3B31" w:rsidP="00DA4AE7">
            <w:pPr>
              <w:rPr>
                <w:rFonts w:ascii="Segoe UI" w:hAnsi="Segoe UI" w:cs="Segoe UI"/>
                <w:color w:val="000000"/>
                <w:sz w:val="20"/>
                <w:szCs w:val="20"/>
              </w:rPr>
            </w:pPr>
            <w:r w:rsidRPr="009C3B31">
              <w:rPr>
                <w:rFonts w:ascii="Segoe UI" w:hAnsi="Segoe UI" w:cs="Segoe UI"/>
                <w:color w:val="000000"/>
                <w:sz w:val="20"/>
                <w:szCs w:val="20"/>
              </w:rPr>
              <w:t>55</w:t>
            </w:r>
          </w:p>
        </w:tc>
        <w:tc>
          <w:tcPr>
            <w:tcW w:w="709" w:type="dxa"/>
            <w:tcBorders>
              <w:top w:val="single" w:sz="4" w:space="0" w:color="auto"/>
              <w:left w:val="single" w:sz="4" w:space="0" w:color="auto"/>
              <w:bottom w:val="single" w:sz="4" w:space="0" w:color="auto"/>
              <w:right w:val="single" w:sz="4" w:space="0" w:color="auto"/>
            </w:tcBorders>
          </w:tcPr>
          <w:p w:rsidR="009C3B31" w:rsidRPr="009C3B31" w:rsidRDefault="009C3B31" w:rsidP="00DA4AE7">
            <w:pPr>
              <w:rPr>
                <w:rFonts w:ascii="Segoe UI" w:hAnsi="Segoe UI" w:cs="Segoe UI"/>
                <w:color w:val="000000"/>
                <w:sz w:val="20"/>
                <w:szCs w:val="20"/>
              </w:rPr>
            </w:pPr>
            <w:r w:rsidRPr="009C3B31">
              <w:rPr>
                <w:rFonts w:ascii="Segoe UI" w:hAnsi="Segoe UI" w:cs="Segoe UI"/>
                <w:color w:val="000000"/>
                <w:sz w:val="20"/>
                <w:szCs w:val="20"/>
              </w:rPr>
              <w:t>69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9C3B31" w:rsidRPr="009C3B31" w:rsidRDefault="009C3B31" w:rsidP="00DA4AE7">
            <w:pPr>
              <w:rPr>
                <w:rFonts w:ascii="Segoe UI" w:hAnsi="Segoe UI" w:cs="Segoe UI"/>
                <w:color w:val="000000"/>
                <w:sz w:val="20"/>
                <w:szCs w:val="20"/>
              </w:rPr>
            </w:pPr>
            <w:r w:rsidRPr="009C3B31">
              <w:rPr>
                <w:rFonts w:ascii="Segoe UI" w:hAnsi="Segoe UI" w:cs="Segoe UI"/>
                <w:color w:val="000000"/>
                <w:sz w:val="20"/>
                <w:szCs w:val="20"/>
              </w:rPr>
              <w:t>481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C3B31" w:rsidRPr="009C3B31" w:rsidRDefault="009C3B31" w:rsidP="00DA4AE7">
            <w:pPr>
              <w:rPr>
                <w:rFonts w:ascii="Segoe UI" w:hAnsi="Segoe UI" w:cs="Segoe UI"/>
                <w:color w:val="000000"/>
                <w:sz w:val="20"/>
                <w:szCs w:val="20"/>
              </w:rPr>
            </w:pPr>
            <w:r w:rsidRPr="009C3B31">
              <w:rPr>
                <w:rFonts w:ascii="Segoe UI" w:hAnsi="Segoe UI" w:cs="Segoe UI"/>
                <w:color w:val="000000"/>
                <w:sz w:val="20"/>
                <w:szCs w:val="20"/>
              </w:rPr>
              <w:t>11,771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9C3B31" w:rsidRPr="009C3B31" w:rsidRDefault="009C3B31" w:rsidP="00DA4AE7">
            <w:pPr>
              <w:rPr>
                <w:rFonts w:ascii="Segoe UI" w:hAnsi="Segoe UI" w:cs="Segoe UI"/>
                <w:color w:val="000000"/>
                <w:sz w:val="20"/>
                <w:szCs w:val="20"/>
              </w:rPr>
            </w:pPr>
            <w:r w:rsidRPr="009C3B31">
              <w:rPr>
                <w:rFonts w:ascii="Segoe UI" w:hAnsi="Segoe UI" w:cs="Segoe UI"/>
                <w:color w:val="000000"/>
                <w:sz w:val="20"/>
                <w:szCs w:val="20"/>
              </w:rPr>
              <w:t>4.1</w:t>
            </w:r>
          </w:p>
        </w:tc>
      </w:tr>
      <w:tr w:rsidR="00321CA1" w:rsidRPr="009C3B31" w:rsidTr="00321CA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noWrap/>
            <w:hideMark/>
          </w:tcPr>
          <w:p w:rsidR="009C3B31" w:rsidRPr="009C3B31" w:rsidRDefault="009C3B31" w:rsidP="00DA4AE7">
            <w:pPr>
              <w:rPr>
                <w:rFonts w:ascii="Segoe UI" w:hAnsi="Segoe UI" w:cs="Segoe UI"/>
                <w:color w:val="000000"/>
                <w:sz w:val="20"/>
                <w:szCs w:val="20"/>
              </w:rPr>
            </w:pPr>
            <w:r w:rsidRPr="009C3B31">
              <w:rPr>
                <w:rFonts w:ascii="Segoe UI" w:hAnsi="Segoe UI" w:cs="Segoe UI"/>
                <w:color w:val="000000"/>
                <w:sz w:val="20"/>
                <w:szCs w:val="20"/>
              </w:rPr>
              <w:t>Henley Minor Injuries Unit</w:t>
            </w:r>
          </w:p>
        </w:tc>
        <w:tc>
          <w:tcPr>
            <w:tcW w:w="708" w:type="dxa"/>
            <w:tcBorders>
              <w:top w:val="single" w:sz="4" w:space="0" w:color="auto"/>
              <w:left w:val="single" w:sz="4" w:space="0" w:color="auto"/>
              <w:bottom w:val="single" w:sz="4" w:space="0" w:color="auto"/>
              <w:right w:val="single" w:sz="4" w:space="0" w:color="auto"/>
            </w:tcBorders>
          </w:tcPr>
          <w:p w:rsidR="009C3B31" w:rsidRPr="009C3B31" w:rsidRDefault="009C3B31" w:rsidP="00DA4AE7">
            <w:pPr>
              <w:rPr>
                <w:rFonts w:ascii="Segoe UI" w:hAnsi="Segoe UI" w:cs="Segoe UI"/>
                <w:color w:val="000000"/>
                <w:sz w:val="20"/>
                <w:szCs w:val="20"/>
              </w:rPr>
            </w:pPr>
            <w:r w:rsidRPr="009C3B31">
              <w:rPr>
                <w:rFonts w:ascii="Segoe UI" w:hAnsi="Segoe UI" w:cs="Segoe UI"/>
                <w:color w:val="000000"/>
                <w:sz w:val="20"/>
                <w:szCs w:val="20"/>
              </w:rPr>
              <w:t>9</w:t>
            </w:r>
          </w:p>
        </w:tc>
        <w:tc>
          <w:tcPr>
            <w:tcW w:w="708" w:type="dxa"/>
            <w:tcBorders>
              <w:top w:val="single" w:sz="4" w:space="0" w:color="auto"/>
              <w:left w:val="single" w:sz="4" w:space="0" w:color="auto"/>
              <w:bottom w:val="single" w:sz="4" w:space="0" w:color="auto"/>
              <w:right w:val="single" w:sz="4" w:space="0" w:color="auto"/>
            </w:tcBorders>
          </w:tcPr>
          <w:p w:rsidR="009C3B31" w:rsidRPr="009C3B31" w:rsidRDefault="009C3B31" w:rsidP="00DA4AE7">
            <w:pPr>
              <w:rPr>
                <w:rFonts w:ascii="Segoe UI" w:hAnsi="Segoe UI" w:cs="Segoe UI"/>
                <w:color w:val="000000"/>
                <w:sz w:val="20"/>
                <w:szCs w:val="20"/>
              </w:rPr>
            </w:pPr>
            <w:r w:rsidRPr="009C3B31">
              <w:rPr>
                <w:rFonts w:ascii="Segoe UI" w:hAnsi="Segoe UI" w:cs="Segoe UI"/>
                <w:color w:val="000000"/>
                <w:sz w:val="20"/>
                <w:szCs w:val="20"/>
              </w:rPr>
              <w:t>12</w:t>
            </w:r>
          </w:p>
        </w:tc>
        <w:tc>
          <w:tcPr>
            <w:tcW w:w="709" w:type="dxa"/>
            <w:tcBorders>
              <w:top w:val="single" w:sz="4" w:space="0" w:color="auto"/>
              <w:left w:val="single" w:sz="4" w:space="0" w:color="auto"/>
              <w:bottom w:val="single" w:sz="4" w:space="0" w:color="auto"/>
              <w:right w:val="single" w:sz="4" w:space="0" w:color="auto"/>
            </w:tcBorders>
          </w:tcPr>
          <w:p w:rsidR="009C3B31" w:rsidRPr="009C3B31" w:rsidRDefault="009C3B31" w:rsidP="00DA4AE7">
            <w:pPr>
              <w:rPr>
                <w:rFonts w:ascii="Segoe UI" w:hAnsi="Segoe UI" w:cs="Segoe UI"/>
                <w:color w:val="000000"/>
                <w:sz w:val="20"/>
                <w:szCs w:val="20"/>
              </w:rPr>
            </w:pPr>
            <w:r w:rsidRPr="009C3B31">
              <w:rPr>
                <w:rFonts w:ascii="Segoe UI" w:hAnsi="Segoe UI" w:cs="Segoe UI"/>
                <w:color w:val="000000"/>
                <w:sz w:val="20"/>
                <w:szCs w:val="20"/>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9C3B31" w:rsidRPr="009C3B31" w:rsidRDefault="009C3B31" w:rsidP="00DA4AE7">
            <w:pPr>
              <w:rPr>
                <w:rFonts w:ascii="Segoe UI" w:hAnsi="Segoe UI" w:cs="Segoe UI"/>
                <w:color w:val="000000"/>
                <w:sz w:val="20"/>
                <w:szCs w:val="20"/>
              </w:rPr>
            </w:pPr>
            <w:r w:rsidRPr="009C3B31">
              <w:rPr>
                <w:rFonts w:ascii="Segoe UI" w:hAnsi="Segoe UI" w:cs="Segoe UI"/>
                <w:color w:val="000000"/>
                <w:sz w:val="20"/>
                <w:szCs w:val="20"/>
              </w:rPr>
              <w:t>88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C3B31" w:rsidRPr="009C3B31" w:rsidRDefault="009C3B31" w:rsidP="00DA4AE7">
            <w:pPr>
              <w:rPr>
                <w:rFonts w:ascii="Segoe UI" w:hAnsi="Segoe UI" w:cs="Segoe UI"/>
                <w:color w:val="000000"/>
                <w:sz w:val="20"/>
                <w:szCs w:val="20"/>
              </w:rPr>
            </w:pPr>
            <w:r w:rsidRPr="009C3B31">
              <w:rPr>
                <w:rFonts w:ascii="Segoe UI" w:hAnsi="Segoe UI" w:cs="Segoe UI"/>
                <w:color w:val="000000"/>
                <w:sz w:val="20"/>
                <w:szCs w:val="20"/>
              </w:rPr>
              <w:t>4,209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9C3B31" w:rsidRPr="009C3B31" w:rsidRDefault="009C3B31" w:rsidP="00DA4AE7">
            <w:pPr>
              <w:rPr>
                <w:rFonts w:ascii="Segoe UI" w:hAnsi="Segoe UI" w:cs="Segoe UI"/>
                <w:color w:val="000000"/>
                <w:sz w:val="20"/>
                <w:szCs w:val="20"/>
              </w:rPr>
            </w:pPr>
            <w:r w:rsidRPr="009C3B31">
              <w:rPr>
                <w:rFonts w:ascii="Segoe UI" w:hAnsi="Segoe UI" w:cs="Segoe UI"/>
                <w:color w:val="000000"/>
                <w:sz w:val="20"/>
                <w:szCs w:val="20"/>
              </w:rPr>
              <w:t>2.1</w:t>
            </w:r>
          </w:p>
        </w:tc>
      </w:tr>
      <w:tr w:rsidR="00321CA1" w:rsidRPr="009C3B31" w:rsidTr="00321CA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DBE5F1"/>
            <w:noWrap/>
            <w:hideMark/>
          </w:tcPr>
          <w:p w:rsidR="009C3B31" w:rsidRPr="009C3B31" w:rsidRDefault="009C3B31" w:rsidP="00DA4AE7">
            <w:pPr>
              <w:rPr>
                <w:rFonts w:ascii="Segoe UI" w:hAnsi="Segoe UI" w:cs="Segoe UI"/>
                <w:color w:val="000000"/>
                <w:sz w:val="20"/>
                <w:szCs w:val="20"/>
              </w:rPr>
            </w:pPr>
            <w:r w:rsidRPr="009C3B31">
              <w:rPr>
                <w:rFonts w:ascii="Segoe UI" w:hAnsi="Segoe UI" w:cs="Segoe UI"/>
                <w:color w:val="000000"/>
                <w:sz w:val="20"/>
                <w:szCs w:val="20"/>
              </w:rPr>
              <w:t>Overall CH and MIU</w:t>
            </w:r>
          </w:p>
        </w:tc>
        <w:tc>
          <w:tcPr>
            <w:tcW w:w="708" w:type="dxa"/>
            <w:tcBorders>
              <w:top w:val="single" w:sz="4" w:space="0" w:color="auto"/>
              <w:left w:val="single" w:sz="4" w:space="0" w:color="auto"/>
              <w:bottom w:val="single" w:sz="4" w:space="0" w:color="auto"/>
              <w:right w:val="single" w:sz="4" w:space="0" w:color="auto"/>
            </w:tcBorders>
            <w:shd w:val="clear" w:color="auto" w:fill="DBE5F1"/>
          </w:tcPr>
          <w:p w:rsidR="009C3B31" w:rsidRPr="009C3B31" w:rsidRDefault="009C3B31" w:rsidP="00DA4AE7">
            <w:pPr>
              <w:rPr>
                <w:rFonts w:ascii="Segoe UI" w:hAnsi="Segoe UI" w:cs="Segoe UI"/>
                <w:color w:val="000000"/>
                <w:sz w:val="20"/>
                <w:szCs w:val="20"/>
              </w:rPr>
            </w:pPr>
            <w:r w:rsidRPr="009C3B31">
              <w:rPr>
                <w:rFonts w:ascii="Segoe UI" w:hAnsi="Segoe UI" w:cs="Segoe UI"/>
                <w:color w:val="000000"/>
                <w:sz w:val="20"/>
                <w:szCs w:val="20"/>
              </w:rPr>
              <w:t>241</w:t>
            </w:r>
          </w:p>
        </w:tc>
        <w:tc>
          <w:tcPr>
            <w:tcW w:w="708" w:type="dxa"/>
            <w:tcBorders>
              <w:top w:val="single" w:sz="4" w:space="0" w:color="auto"/>
              <w:left w:val="single" w:sz="4" w:space="0" w:color="auto"/>
              <w:bottom w:val="single" w:sz="4" w:space="0" w:color="auto"/>
              <w:right w:val="single" w:sz="4" w:space="0" w:color="auto"/>
            </w:tcBorders>
            <w:shd w:val="clear" w:color="auto" w:fill="DBE5F1"/>
          </w:tcPr>
          <w:p w:rsidR="009C3B31" w:rsidRPr="009C3B31" w:rsidRDefault="009C3B31" w:rsidP="00DA4AE7">
            <w:pPr>
              <w:rPr>
                <w:rFonts w:ascii="Segoe UI" w:hAnsi="Segoe UI" w:cs="Segoe UI"/>
                <w:color w:val="000000"/>
                <w:sz w:val="20"/>
                <w:szCs w:val="20"/>
              </w:rPr>
            </w:pPr>
            <w:r w:rsidRPr="009C3B31">
              <w:rPr>
                <w:rFonts w:ascii="Segoe UI" w:hAnsi="Segoe UI" w:cs="Segoe UI"/>
                <w:color w:val="000000"/>
                <w:sz w:val="20"/>
                <w:szCs w:val="20"/>
              </w:rPr>
              <w:t>198</w:t>
            </w:r>
          </w:p>
        </w:tc>
        <w:tc>
          <w:tcPr>
            <w:tcW w:w="709" w:type="dxa"/>
            <w:tcBorders>
              <w:top w:val="single" w:sz="4" w:space="0" w:color="auto"/>
              <w:left w:val="single" w:sz="4" w:space="0" w:color="auto"/>
              <w:bottom w:val="single" w:sz="4" w:space="0" w:color="auto"/>
              <w:right w:val="single" w:sz="4" w:space="0" w:color="auto"/>
            </w:tcBorders>
            <w:shd w:val="clear" w:color="auto" w:fill="DBE5F1"/>
          </w:tcPr>
          <w:p w:rsidR="009C3B31" w:rsidRPr="009C3B31" w:rsidRDefault="009C3B31" w:rsidP="00DA4AE7">
            <w:pPr>
              <w:rPr>
                <w:rFonts w:ascii="Segoe UI" w:hAnsi="Segoe UI" w:cs="Segoe UI"/>
                <w:color w:val="000000"/>
                <w:sz w:val="20"/>
                <w:szCs w:val="20"/>
              </w:rPr>
            </w:pPr>
            <w:r w:rsidRPr="009C3B31">
              <w:rPr>
                <w:rFonts w:ascii="Segoe UI" w:hAnsi="Segoe UI" w:cs="Segoe UI"/>
                <w:color w:val="000000"/>
                <w:sz w:val="20"/>
                <w:szCs w:val="20"/>
              </w:rPr>
              <w:t>257</w:t>
            </w:r>
          </w:p>
        </w:tc>
        <w:tc>
          <w:tcPr>
            <w:tcW w:w="851" w:type="dxa"/>
            <w:tcBorders>
              <w:top w:val="single" w:sz="4" w:space="0" w:color="auto"/>
              <w:left w:val="single" w:sz="4" w:space="0" w:color="auto"/>
              <w:bottom w:val="single" w:sz="4" w:space="0" w:color="auto"/>
              <w:right w:val="single" w:sz="4" w:space="0" w:color="auto"/>
            </w:tcBorders>
            <w:shd w:val="clear" w:color="auto" w:fill="DBE5F1"/>
            <w:noWrap/>
            <w:hideMark/>
          </w:tcPr>
          <w:p w:rsidR="009C3B31" w:rsidRPr="009C3B31" w:rsidRDefault="009C3B31" w:rsidP="00DA4AE7">
            <w:pPr>
              <w:rPr>
                <w:rFonts w:ascii="Segoe UI" w:hAnsi="Segoe UI" w:cs="Segoe UI"/>
                <w:color w:val="000000"/>
                <w:sz w:val="20"/>
                <w:szCs w:val="20"/>
              </w:rPr>
            </w:pPr>
            <w:r w:rsidRPr="009C3B31">
              <w:rPr>
                <w:rFonts w:ascii="Segoe UI" w:hAnsi="Segoe UI" w:cs="Segoe UI"/>
                <w:color w:val="000000"/>
                <w:sz w:val="20"/>
                <w:szCs w:val="20"/>
              </w:rPr>
              <w:t>1575</w:t>
            </w:r>
          </w:p>
        </w:tc>
        <w:tc>
          <w:tcPr>
            <w:tcW w:w="1984" w:type="dxa"/>
            <w:tcBorders>
              <w:top w:val="single" w:sz="4" w:space="0" w:color="auto"/>
              <w:left w:val="single" w:sz="4" w:space="0" w:color="auto"/>
              <w:bottom w:val="single" w:sz="4" w:space="0" w:color="auto"/>
              <w:right w:val="single" w:sz="4" w:space="0" w:color="auto"/>
            </w:tcBorders>
            <w:shd w:val="clear" w:color="auto" w:fill="DBE5F1"/>
          </w:tcPr>
          <w:p w:rsidR="009C3B31" w:rsidRPr="009C3B31" w:rsidRDefault="009C3B31" w:rsidP="00DA4AE7">
            <w:pPr>
              <w:rPr>
                <w:rFonts w:ascii="Segoe UI" w:hAnsi="Segoe UI" w:cs="Segoe UI"/>
                <w:color w:val="000000"/>
                <w:sz w:val="20"/>
                <w:szCs w:val="20"/>
              </w:rPr>
            </w:pPr>
            <w:r w:rsidRPr="009C3B31">
              <w:rPr>
                <w:rFonts w:ascii="Segoe UI" w:hAnsi="Segoe UI" w:cs="Segoe UI"/>
                <w:color w:val="000000"/>
                <w:sz w:val="20"/>
                <w:szCs w:val="20"/>
              </w:rPr>
              <w:t>22,089</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rsidR="009C3B31" w:rsidRPr="009C3B31" w:rsidRDefault="009C3B31" w:rsidP="00DA4AE7">
            <w:pPr>
              <w:rPr>
                <w:rFonts w:ascii="Segoe UI" w:hAnsi="Segoe UI" w:cs="Segoe UI"/>
                <w:color w:val="000000"/>
                <w:sz w:val="20"/>
                <w:szCs w:val="20"/>
              </w:rPr>
            </w:pPr>
            <w:r w:rsidRPr="009C3B31">
              <w:rPr>
                <w:rFonts w:ascii="Segoe UI" w:hAnsi="Segoe UI" w:cs="Segoe UI"/>
                <w:color w:val="000000"/>
                <w:sz w:val="20"/>
                <w:szCs w:val="20"/>
              </w:rPr>
              <w:t>7.5%</w:t>
            </w:r>
          </w:p>
        </w:tc>
      </w:tr>
    </w:tbl>
    <w:p w:rsidR="009C3B31" w:rsidRPr="009C3B31" w:rsidRDefault="009C3B31" w:rsidP="009C3B31">
      <w:pPr>
        <w:rPr>
          <w:rFonts w:ascii="Segoe UI" w:eastAsia="Times" w:hAnsi="Segoe UI" w:cs="Segoe UI"/>
        </w:rPr>
      </w:pPr>
    </w:p>
    <w:p w:rsidR="009C3B31" w:rsidRDefault="009C3B31" w:rsidP="00321CA1">
      <w:pPr>
        <w:ind w:firstLine="851"/>
        <w:rPr>
          <w:rFonts w:ascii="Segoe UI" w:eastAsia="Times" w:hAnsi="Segoe UI" w:cs="Segoe UI"/>
        </w:rPr>
      </w:pPr>
      <w:r w:rsidRPr="009C3B31">
        <w:rPr>
          <w:rFonts w:ascii="Segoe UI" w:eastAsia="Times" w:hAnsi="Segoe UI" w:cs="Segoe UI"/>
        </w:rPr>
        <w:t>Results</w:t>
      </w:r>
    </w:p>
    <w:p w:rsidR="00321CA1" w:rsidRPr="009C3B31" w:rsidRDefault="00321CA1" w:rsidP="00321CA1">
      <w:pPr>
        <w:ind w:firstLine="851"/>
        <w:rPr>
          <w:rFonts w:ascii="Segoe UI" w:eastAsia="Times" w:hAnsi="Segoe UI" w:cs="Segoe UI"/>
        </w:rPr>
      </w:pPr>
    </w:p>
    <w:tbl>
      <w:tblPr>
        <w:tblW w:w="9072" w:type="dxa"/>
        <w:tblInd w:w="959" w:type="dxa"/>
        <w:tblLayout w:type="fixed"/>
        <w:tblLook w:val="04A0"/>
      </w:tblPr>
      <w:tblGrid>
        <w:gridCol w:w="2410"/>
        <w:gridCol w:w="1134"/>
        <w:gridCol w:w="992"/>
        <w:gridCol w:w="1417"/>
        <w:gridCol w:w="993"/>
        <w:gridCol w:w="1134"/>
        <w:gridCol w:w="992"/>
      </w:tblGrid>
      <w:tr w:rsidR="00321CA1" w:rsidRPr="009C3B31" w:rsidTr="00321CA1">
        <w:trPr>
          <w:trHeight w:val="298"/>
          <w:tblHeader/>
        </w:trPr>
        <w:tc>
          <w:tcPr>
            <w:tcW w:w="2410" w:type="dxa"/>
            <w:tcBorders>
              <w:top w:val="single" w:sz="4" w:space="0" w:color="auto"/>
              <w:left w:val="single" w:sz="4" w:space="0" w:color="auto"/>
              <w:bottom w:val="single" w:sz="4" w:space="0" w:color="auto"/>
              <w:right w:val="single" w:sz="4" w:space="0" w:color="auto"/>
            </w:tcBorders>
            <w:shd w:val="clear" w:color="DBE5F1" w:fill="DBE5F1"/>
            <w:noWrap/>
            <w:hideMark/>
          </w:tcPr>
          <w:p w:rsidR="009C3B31" w:rsidRPr="009C3B31" w:rsidRDefault="009C3B31" w:rsidP="00DA4AE7">
            <w:pPr>
              <w:rPr>
                <w:rFonts w:ascii="Segoe UI" w:hAnsi="Segoe UI" w:cs="Segoe UI"/>
                <w:bCs/>
                <w:color w:val="000000"/>
                <w:sz w:val="20"/>
                <w:szCs w:val="20"/>
              </w:rPr>
            </w:pPr>
            <w:r w:rsidRPr="009C3B31">
              <w:rPr>
                <w:rFonts w:ascii="Segoe UI" w:hAnsi="Segoe UI" w:cs="Segoe UI"/>
                <w:bCs/>
                <w:color w:val="000000"/>
                <w:sz w:val="20"/>
                <w:szCs w:val="20"/>
              </w:rPr>
              <w:t>Area</w:t>
            </w:r>
          </w:p>
        </w:tc>
        <w:tc>
          <w:tcPr>
            <w:tcW w:w="1134" w:type="dxa"/>
            <w:tcBorders>
              <w:top w:val="single" w:sz="4" w:space="0" w:color="auto"/>
              <w:left w:val="single" w:sz="4" w:space="0" w:color="auto"/>
              <w:bottom w:val="single" w:sz="4" w:space="0" w:color="auto"/>
              <w:right w:val="single" w:sz="4" w:space="0" w:color="auto"/>
            </w:tcBorders>
            <w:shd w:val="clear" w:color="DBE5F1" w:fill="DBE5F1"/>
            <w:noWrap/>
            <w:hideMark/>
          </w:tcPr>
          <w:p w:rsidR="009C3B31" w:rsidRPr="009C3B31" w:rsidRDefault="009C3B31" w:rsidP="00DA4AE7">
            <w:pPr>
              <w:rPr>
                <w:rFonts w:ascii="Segoe UI" w:hAnsi="Segoe UI" w:cs="Segoe UI"/>
                <w:bCs/>
                <w:color w:val="000000"/>
                <w:sz w:val="20"/>
                <w:szCs w:val="20"/>
              </w:rPr>
            </w:pPr>
            <w:r w:rsidRPr="009C3B31">
              <w:rPr>
                <w:rFonts w:ascii="Segoe UI" w:hAnsi="Segoe UI" w:cs="Segoe UI"/>
                <w:bCs/>
                <w:color w:val="000000"/>
                <w:sz w:val="20"/>
                <w:szCs w:val="20"/>
              </w:rPr>
              <w:t>Extremely likely</w:t>
            </w:r>
          </w:p>
        </w:tc>
        <w:tc>
          <w:tcPr>
            <w:tcW w:w="992" w:type="dxa"/>
            <w:tcBorders>
              <w:top w:val="single" w:sz="4" w:space="0" w:color="auto"/>
              <w:left w:val="single" w:sz="4" w:space="0" w:color="auto"/>
              <w:bottom w:val="single" w:sz="4" w:space="0" w:color="auto"/>
              <w:right w:val="single" w:sz="4" w:space="0" w:color="auto"/>
            </w:tcBorders>
            <w:shd w:val="clear" w:color="DBE5F1" w:fill="DBE5F1"/>
            <w:noWrap/>
            <w:hideMark/>
          </w:tcPr>
          <w:p w:rsidR="009C3B31" w:rsidRPr="009C3B31" w:rsidRDefault="009C3B31" w:rsidP="00DA4AE7">
            <w:pPr>
              <w:rPr>
                <w:rFonts w:ascii="Segoe UI" w:hAnsi="Segoe UI" w:cs="Segoe UI"/>
                <w:bCs/>
                <w:color w:val="000000"/>
                <w:sz w:val="20"/>
                <w:szCs w:val="20"/>
              </w:rPr>
            </w:pPr>
            <w:r w:rsidRPr="009C3B31">
              <w:rPr>
                <w:rFonts w:ascii="Segoe UI" w:hAnsi="Segoe UI" w:cs="Segoe UI"/>
                <w:bCs/>
                <w:color w:val="000000"/>
                <w:sz w:val="20"/>
                <w:szCs w:val="20"/>
              </w:rPr>
              <w:t>Likely</w:t>
            </w:r>
          </w:p>
        </w:tc>
        <w:tc>
          <w:tcPr>
            <w:tcW w:w="1417" w:type="dxa"/>
            <w:tcBorders>
              <w:top w:val="single" w:sz="4" w:space="0" w:color="auto"/>
              <w:left w:val="single" w:sz="4" w:space="0" w:color="auto"/>
              <w:bottom w:val="single" w:sz="4" w:space="0" w:color="auto"/>
              <w:right w:val="single" w:sz="4" w:space="0" w:color="auto"/>
            </w:tcBorders>
            <w:shd w:val="clear" w:color="DBE5F1" w:fill="DBE5F1"/>
            <w:noWrap/>
            <w:hideMark/>
          </w:tcPr>
          <w:p w:rsidR="009C3B31" w:rsidRPr="009C3B31" w:rsidRDefault="009C3B31" w:rsidP="00DA4AE7">
            <w:pPr>
              <w:rPr>
                <w:rFonts w:ascii="Segoe UI" w:hAnsi="Segoe UI" w:cs="Segoe UI"/>
                <w:bCs/>
                <w:color w:val="000000"/>
                <w:sz w:val="20"/>
                <w:szCs w:val="20"/>
              </w:rPr>
            </w:pPr>
            <w:r w:rsidRPr="009C3B31">
              <w:rPr>
                <w:rFonts w:ascii="Segoe UI" w:hAnsi="Segoe UI" w:cs="Segoe UI"/>
                <w:bCs/>
                <w:color w:val="000000"/>
                <w:sz w:val="20"/>
                <w:szCs w:val="20"/>
              </w:rPr>
              <w:t>Neither likely nor unlikely</w:t>
            </w:r>
          </w:p>
        </w:tc>
        <w:tc>
          <w:tcPr>
            <w:tcW w:w="993" w:type="dxa"/>
            <w:tcBorders>
              <w:top w:val="single" w:sz="4" w:space="0" w:color="auto"/>
              <w:left w:val="single" w:sz="4" w:space="0" w:color="auto"/>
              <w:bottom w:val="single" w:sz="4" w:space="0" w:color="auto"/>
              <w:right w:val="single" w:sz="4" w:space="0" w:color="auto"/>
            </w:tcBorders>
            <w:shd w:val="clear" w:color="DBE5F1" w:fill="DBE5F1"/>
            <w:noWrap/>
            <w:hideMark/>
          </w:tcPr>
          <w:p w:rsidR="009C3B31" w:rsidRPr="009C3B31" w:rsidRDefault="009C3B31" w:rsidP="00DA4AE7">
            <w:pPr>
              <w:rPr>
                <w:rFonts w:ascii="Segoe UI" w:hAnsi="Segoe UI" w:cs="Segoe UI"/>
                <w:bCs/>
                <w:color w:val="000000"/>
                <w:sz w:val="20"/>
                <w:szCs w:val="20"/>
              </w:rPr>
            </w:pPr>
            <w:r w:rsidRPr="009C3B31">
              <w:rPr>
                <w:rFonts w:ascii="Segoe UI" w:hAnsi="Segoe UI" w:cs="Segoe UI"/>
                <w:bCs/>
                <w:color w:val="000000"/>
                <w:sz w:val="20"/>
                <w:szCs w:val="20"/>
              </w:rPr>
              <w:t>Unlikely</w:t>
            </w:r>
          </w:p>
        </w:tc>
        <w:tc>
          <w:tcPr>
            <w:tcW w:w="1134" w:type="dxa"/>
            <w:tcBorders>
              <w:top w:val="single" w:sz="4" w:space="0" w:color="auto"/>
              <w:left w:val="single" w:sz="4" w:space="0" w:color="auto"/>
              <w:bottom w:val="single" w:sz="4" w:space="0" w:color="auto"/>
              <w:right w:val="single" w:sz="4" w:space="0" w:color="auto"/>
            </w:tcBorders>
            <w:shd w:val="clear" w:color="DBE5F1" w:fill="DBE5F1"/>
          </w:tcPr>
          <w:p w:rsidR="009C3B31" w:rsidRPr="009C3B31" w:rsidRDefault="009C3B31" w:rsidP="00DA4AE7">
            <w:pPr>
              <w:rPr>
                <w:rFonts w:ascii="Segoe UI" w:hAnsi="Segoe UI" w:cs="Segoe UI"/>
                <w:bCs/>
                <w:color w:val="000000"/>
                <w:sz w:val="20"/>
                <w:szCs w:val="20"/>
              </w:rPr>
            </w:pPr>
            <w:r w:rsidRPr="009C3B31">
              <w:rPr>
                <w:rFonts w:ascii="Segoe UI" w:hAnsi="Segoe UI" w:cs="Segoe UI"/>
                <w:bCs/>
                <w:color w:val="000000"/>
                <w:sz w:val="20"/>
                <w:szCs w:val="20"/>
              </w:rPr>
              <w:t>Extremely unlikely</w:t>
            </w:r>
          </w:p>
        </w:tc>
        <w:tc>
          <w:tcPr>
            <w:tcW w:w="992" w:type="dxa"/>
            <w:tcBorders>
              <w:top w:val="single" w:sz="4" w:space="0" w:color="auto"/>
              <w:left w:val="single" w:sz="4" w:space="0" w:color="auto"/>
              <w:bottom w:val="single" w:sz="4" w:space="0" w:color="auto"/>
              <w:right w:val="single" w:sz="4" w:space="0" w:color="auto"/>
            </w:tcBorders>
            <w:shd w:val="clear" w:color="DBE5F1" w:fill="DBE5F1"/>
            <w:noWrap/>
            <w:hideMark/>
          </w:tcPr>
          <w:p w:rsidR="009C3B31" w:rsidRPr="009C3B31" w:rsidRDefault="009C3B31" w:rsidP="00DA4AE7">
            <w:pPr>
              <w:rPr>
                <w:rFonts w:ascii="Segoe UI" w:hAnsi="Segoe UI" w:cs="Segoe UI"/>
                <w:bCs/>
                <w:color w:val="000000"/>
                <w:sz w:val="20"/>
                <w:szCs w:val="20"/>
              </w:rPr>
            </w:pPr>
            <w:r w:rsidRPr="009C3B31">
              <w:rPr>
                <w:rFonts w:ascii="Segoe UI" w:hAnsi="Segoe UI" w:cs="Segoe UI"/>
                <w:bCs/>
                <w:color w:val="000000"/>
                <w:sz w:val="20"/>
                <w:szCs w:val="20"/>
              </w:rPr>
              <w:t>Grand Total</w:t>
            </w:r>
          </w:p>
        </w:tc>
      </w:tr>
      <w:tr w:rsidR="00321CA1" w:rsidRPr="009C3B31" w:rsidTr="00321CA1">
        <w:trPr>
          <w:trHeight w:val="298"/>
        </w:trPr>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BF5AEC" w:rsidRPr="009C3B31" w:rsidRDefault="00BF5AEC" w:rsidP="00DA4AE7">
            <w:pPr>
              <w:rPr>
                <w:rFonts w:ascii="Segoe UI" w:hAnsi="Segoe UI" w:cs="Segoe UI"/>
                <w:color w:val="000000"/>
                <w:sz w:val="20"/>
                <w:szCs w:val="20"/>
              </w:rPr>
            </w:pPr>
            <w:r w:rsidRPr="009C3B31">
              <w:rPr>
                <w:rFonts w:ascii="Segoe UI" w:hAnsi="Segoe UI" w:cs="Segoe UI"/>
                <w:color w:val="000000"/>
                <w:sz w:val="20"/>
                <w:szCs w:val="20"/>
              </w:rPr>
              <w:t>Witney Minor Injuries Unit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BF5AEC" w:rsidRPr="009C3B31" w:rsidRDefault="00BF5AEC" w:rsidP="00DA4AE7">
            <w:pPr>
              <w:rPr>
                <w:rFonts w:ascii="Segoe UI" w:hAnsi="Segoe UI" w:cs="Segoe UI"/>
                <w:color w:val="000000"/>
                <w:sz w:val="20"/>
                <w:szCs w:val="20"/>
              </w:rPr>
            </w:pPr>
            <w:r w:rsidRPr="009C3B31">
              <w:rPr>
                <w:rFonts w:ascii="Segoe UI" w:hAnsi="Segoe UI" w:cs="Segoe UI"/>
                <w:color w:val="000000"/>
                <w:sz w:val="20"/>
                <w:szCs w:val="20"/>
              </w:rPr>
              <w:t>639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BF5AEC" w:rsidRPr="009C3B31" w:rsidRDefault="00BF5AEC" w:rsidP="00DA4AE7">
            <w:pPr>
              <w:rPr>
                <w:rFonts w:ascii="Segoe UI" w:hAnsi="Segoe UI" w:cs="Segoe UI"/>
                <w:color w:val="000000"/>
                <w:sz w:val="20"/>
                <w:szCs w:val="20"/>
              </w:rPr>
            </w:pPr>
            <w:r w:rsidRPr="009C3B31">
              <w:rPr>
                <w:rFonts w:ascii="Segoe UI" w:hAnsi="Segoe UI" w:cs="Segoe UI"/>
                <w:color w:val="000000"/>
                <w:sz w:val="20"/>
                <w:szCs w:val="20"/>
              </w:rPr>
              <w:t>191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F5AEC" w:rsidRPr="009C3B31" w:rsidRDefault="00BF5AEC" w:rsidP="00DA4AE7">
            <w:pPr>
              <w:rPr>
                <w:rFonts w:ascii="Segoe UI" w:hAnsi="Segoe UI" w:cs="Segoe UI"/>
                <w:color w:val="000000"/>
                <w:sz w:val="20"/>
                <w:szCs w:val="20"/>
              </w:rPr>
            </w:pPr>
            <w:r w:rsidRPr="009C3B31">
              <w:rPr>
                <w:rFonts w:ascii="Segoe UI" w:hAnsi="Segoe UI" w:cs="Segoe UI"/>
                <w:color w:val="000000"/>
                <w:sz w:val="20"/>
                <w:szCs w:val="20"/>
              </w:rPr>
              <w:t>15</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F5AEC" w:rsidRPr="009C3B31" w:rsidRDefault="00BF5AEC" w:rsidP="00DA4AE7">
            <w:pPr>
              <w:rPr>
                <w:rFonts w:ascii="Segoe UI" w:hAnsi="Segoe UI" w:cs="Segoe UI"/>
                <w:color w:val="000000"/>
                <w:sz w:val="20"/>
                <w:szCs w:val="20"/>
              </w:rPr>
            </w:pPr>
            <w:r w:rsidRPr="009C3B31">
              <w:rPr>
                <w:rFonts w:ascii="Segoe UI" w:hAnsi="Segoe UI" w:cs="Segoe UI"/>
                <w:color w:val="000000"/>
                <w:sz w:val="20"/>
                <w:szCs w:val="20"/>
              </w:rPr>
              <w:t>7</w:t>
            </w:r>
          </w:p>
        </w:tc>
        <w:tc>
          <w:tcPr>
            <w:tcW w:w="1134" w:type="dxa"/>
            <w:tcBorders>
              <w:top w:val="single" w:sz="4" w:space="0" w:color="auto"/>
              <w:left w:val="single" w:sz="4" w:space="0" w:color="auto"/>
              <w:bottom w:val="single" w:sz="4" w:space="0" w:color="auto"/>
              <w:right w:val="single" w:sz="4" w:space="0" w:color="auto"/>
            </w:tcBorders>
          </w:tcPr>
          <w:p w:rsidR="00BF5AEC" w:rsidRPr="009C3B31" w:rsidRDefault="00BF5AEC" w:rsidP="00DA4AE7">
            <w:pPr>
              <w:rPr>
                <w:rFonts w:ascii="Segoe UI" w:hAnsi="Segoe UI" w:cs="Segoe UI"/>
                <w:color w:val="000000"/>
                <w:sz w:val="20"/>
                <w:szCs w:val="20"/>
              </w:rPr>
            </w:pPr>
            <w:r w:rsidRPr="009C3B31">
              <w:rPr>
                <w:rFonts w:ascii="Segoe UI" w:hAnsi="Segoe UI" w:cs="Segoe UI"/>
                <w:color w:val="000000"/>
                <w:sz w:val="20"/>
                <w:szCs w:val="20"/>
              </w:rPr>
              <w:t>9</w:t>
            </w:r>
          </w:p>
        </w:tc>
        <w:tc>
          <w:tcPr>
            <w:tcW w:w="992" w:type="dxa"/>
            <w:tcBorders>
              <w:top w:val="single" w:sz="4" w:space="0" w:color="auto"/>
              <w:left w:val="single" w:sz="4" w:space="0" w:color="auto"/>
              <w:bottom w:val="single" w:sz="4" w:space="0" w:color="auto"/>
              <w:right w:val="single" w:sz="4" w:space="0" w:color="auto"/>
            </w:tcBorders>
            <w:shd w:val="clear" w:color="auto" w:fill="DBE5F1"/>
            <w:noWrap/>
          </w:tcPr>
          <w:p w:rsidR="00BF5AEC" w:rsidRPr="009C3B31" w:rsidRDefault="00BF5AEC" w:rsidP="00DA4AE7">
            <w:pPr>
              <w:rPr>
                <w:rFonts w:ascii="Segoe UI" w:hAnsi="Segoe UI" w:cs="Segoe UI"/>
                <w:color w:val="000000"/>
                <w:sz w:val="20"/>
                <w:szCs w:val="20"/>
              </w:rPr>
            </w:pPr>
            <w:r w:rsidRPr="009C3B31">
              <w:rPr>
                <w:rFonts w:ascii="Segoe UI" w:hAnsi="Segoe UI" w:cs="Segoe UI"/>
                <w:color w:val="000000"/>
                <w:sz w:val="20"/>
                <w:szCs w:val="20"/>
              </w:rPr>
              <w:t>861</w:t>
            </w:r>
          </w:p>
        </w:tc>
      </w:tr>
      <w:tr w:rsidR="00321CA1" w:rsidRPr="009C3B31" w:rsidTr="00321CA1">
        <w:trPr>
          <w:trHeight w:val="298"/>
        </w:trPr>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rsidR="00BF5AEC" w:rsidRPr="009C3B31" w:rsidRDefault="00BF5AEC" w:rsidP="00DA4AE7">
            <w:pPr>
              <w:rPr>
                <w:rFonts w:ascii="Segoe UI" w:hAnsi="Segoe UI" w:cs="Segoe UI"/>
                <w:color w:val="000000"/>
                <w:sz w:val="20"/>
                <w:szCs w:val="20"/>
              </w:rPr>
            </w:pPr>
            <w:r w:rsidRPr="009C3B31">
              <w:rPr>
                <w:rFonts w:ascii="Segoe UI" w:hAnsi="Segoe UI" w:cs="Segoe UI"/>
                <w:color w:val="000000"/>
                <w:sz w:val="20"/>
                <w:szCs w:val="20"/>
              </w:rPr>
              <w:t>Abingdon Minor Injuries Unit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BF5AEC" w:rsidRPr="009C3B31" w:rsidRDefault="00BF5AEC" w:rsidP="00DA4AE7">
            <w:pPr>
              <w:rPr>
                <w:rFonts w:ascii="Segoe UI" w:hAnsi="Segoe UI" w:cs="Segoe UI"/>
                <w:color w:val="000000"/>
                <w:sz w:val="20"/>
                <w:szCs w:val="20"/>
              </w:rPr>
            </w:pPr>
            <w:r w:rsidRPr="009C3B31">
              <w:rPr>
                <w:rFonts w:ascii="Segoe UI" w:hAnsi="Segoe UI" w:cs="Segoe UI"/>
                <w:color w:val="000000"/>
                <w:sz w:val="20"/>
                <w:szCs w:val="20"/>
              </w:rPr>
              <w:t>268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F5AEC" w:rsidRPr="009C3B31" w:rsidRDefault="00BF5AEC" w:rsidP="00DA4AE7">
            <w:pPr>
              <w:rPr>
                <w:rFonts w:ascii="Segoe UI" w:hAnsi="Segoe UI" w:cs="Segoe UI"/>
                <w:color w:val="000000"/>
                <w:sz w:val="20"/>
                <w:szCs w:val="20"/>
              </w:rPr>
            </w:pPr>
            <w:r w:rsidRPr="009C3B31">
              <w:rPr>
                <w:rFonts w:ascii="Segoe UI" w:hAnsi="Segoe UI" w:cs="Segoe UI"/>
                <w:color w:val="000000"/>
                <w:sz w:val="20"/>
                <w:szCs w:val="20"/>
              </w:rPr>
              <w:t>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F5AEC" w:rsidRPr="009C3B31" w:rsidRDefault="00BF5AEC" w:rsidP="00DA4AE7">
            <w:pPr>
              <w:rPr>
                <w:rFonts w:ascii="Segoe UI" w:hAnsi="Segoe UI" w:cs="Segoe UI"/>
                <w:color w:val="000000"/>
                <w:sz w:val="20"/>
                <w:szCs w:val="20"/>
              </w:rPr>
            </w:pPr>
            <w:r w:rsidRPr="009C3B31">
              <w:rPr>
                <w:rFonts w:ascii="Segoe UI" w:hAnsi="Segoe UI" w:cs="Segoe UI"/>
                <w:color w:val="000000"/>
                <w:sz w:val="20"/>
                <w:szCs w:val="20"/>
              </w:rPr>
              <w:t>35</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F5AEC" w:rsidRPr="009C3B31" w:rsidRDefault="00BF5AEC" w:rsidP="00DA4AE7">
            <w:pPr>
              <w:rPr>
                <w:rFonts w:ascii="Segoe UI" w:hAnsi="Segoe UI" w:cs="Segoe UI"/>
                <w:color w:val="000000"/>
                <w:sz w:val="20"/>
                <w:szCs w:val="20"/>
              </w:rPr>
            </w:pPr>
            <w:r w:rsidRPr="009C3B31">
              <w:rPr>
                <w:rFonts w:ascii="Segoe UI" w:hAnsi="Segoe UI" w:cs="Segoe UI"/>
                <w:color w:val="000000"/>
                <w:sz w:val="20"/>
                <w:szCs w:val="20"/>
              </w:rPr>
              <w:t>26</w:t>
            </w:r>
          </w:p>
        </w:tc>
        <w:tc>
          <w:tcPr>
            <w:tcW w:w="1134" w:type="dxa"/>
            <w:tcBorders>
              <w:top w:val="single" w:sz="4" w:space="0" w:color="auto"/>
              <w:left w:val="single" w:sz="4" w:space="0" w:color="auto"/>
              <w:bottom w:val="single" w:sz="4" w:space="0" w:color="auto"/>
              <w:right w:val="single" w:sz="4" w:space="0" w:color="auto"/>
            </w:tcBorders>
          </w:tcPr>
          <w:p w:rsidR="00BF5AEC" w:rsidRPr="009C3B31" w:rsidRDefault="00BF5AEC" w:rsidP="00DA4AE7">
            <w:pPr>
              <w:rPr>
                <w:rFonts w:ascii="Segoe UI" w:hAnsi="Segoe UI" w:cs="Segoe UI"/>
                <w:color w:val="000000"/>
                <w:sz w:val="20"/>
                <w:szCs w:val="20"/>
              </w:rPr>
            </w:pPr>
            <w:r w:rsidRPr="009C3B31">
              <w:rPr>
                <w:rFonts w:ascii="Segoe UI" w:hAnsi="Segoe UI" w:cs="Segoe UI"/>
                <w:color w:val="000000"/>
                <w:sz w:val="20"/>
                <w:szCs w:val="20"/>
              </w:rPr>
              <w:t>39</w:t>
            </w:r>
          </w:p>
        </w:tc>
        <w:tc>
          <w:tcPr>
            <w:tcW w:w="992" w:type="dxa"/>
            <w:tcBorders>
              <w:top w:val="single" w:sz="4" w:space="0" w:color="auto"/>
              <w:left w:val="single" w:sz="4" w:space="0" w:color="auto"/>
              <w:bottom w:val="single" w:sz="4" w:space="0" w:color="auto"/>
              <w:right w:val="single" w:sz="4" w:space="0" w:color="auto"/>
            </w:tcBorders>
            <w:shd w:val="clear" w:color="auto" w:fill="DBE5F1"/>
            <w:noWrap/>
            <w:hideMark/>
          </w:tcPr>
          <w:p w:rsidR="00BF5AEC" w:rsidRPr="009C3B31" w:rsidRDefault="00BF5AEC" w:rsidP="00DA4AE7">
            <w:pPr>
              <w:rPr>
                <w:rFonts w:ascii="Segoe UI" w:hAnsi="Segoe UI" w:cs="Segoe UI"/>
                <w:color w:val="000000"/>
                <w:sz w:val="20"/>
                <w:szCs w:val="20"/>
              </w:rPr>
            </w:pPr>
            <w:r w:rsidRPr="009C3B31">
              <w:rPr>
                <w:rFonts w:ascii="Segoe UI" w:hAnsi="Segoe UI" w:cs="Segoe UI"/>
                <w:color w:val="000000"/>
                <w:sz w:val="20"/>
                <w:szCs w:val="20"/>
              </w:rPr>
              <w:t>481</w:t>
            </w:r>
          </w:p>
        </w:tc>
      </w:tr>
      <w:tr w:rsidR="00321CA1" w:rsidRPr="009C3B31" w:rsidTr="00321CA1">
        <w:trPr>
          <w:trHeight w:val="298"/>
        </w:trPr>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rsidR="00BF5AEC" w:rsidRPr="009C3B31" w:rsidRDefault="00BF5AEC" w:rsidP="00DA4AE7">
            <w:pPr>
              <w:rPr>
                <w:rFonts w:ascii="Segoe UI" w:hAnsi="Segoe UI" w:cs="Segoe UI"/>
                <w:color w:val="000000"/>
                <w:sz w:val="20"/>
                <w:szCs w:val="20"/>
              </w:rPr>
            </w:pPr>
            <w:r w:rsidRPr="009C3B31">
              <w:rPr>
                <w:rFonts w:ascii="Segoe UI" w:hAnsi="Segoe UI" w:cs="Segoe UI"/>
                <w:color w:val="000000"/>
                <w:sz w:val="20"/>
                <w:szCs w:val="20"/>
              </w:rPr>
              <w:t>Henley Minor Injury Unit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BF5AEC" w:rsidRPr="009C3B31" w:rsidRDefault="00BF5AEC" w:rsidP="00DA4AE7">
            <w:pPr>
              <w:rPr>
                <w:rFonts w:ascii="Segoe UI" w:hAnsi="Segoe UI" w:cs="Segoe UI"/>
                <w:color w:val="000000"/>
                <w:sz w:val="20"/>
                <w:szCs w:val="20"/>
              </w:rPr>
            </w:pPr>
            <w:r w:rsidRPr="009C3B31">
              <w:rPr>
                <w:rFonts w:ascii="Segoe UI" w:hAnsi="Segoe UI" w:cs="Segoe UI"/>
                <w:color w:val="000000"/>
                <w:sz w:val="20"/>
                <w:szCs w:val="20"/>
              </w:rPr>
              <w:t>76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F5AEC" w:rsidRPr="009C3B31" w:rsidRDefault="00BF5AEC" w:rsidP="00DA4AE7">
            <w:pPr>
              <w:rPr>
                <w:rFonts w:ascii="Segoe UI" w:hAnsi="Segoe UI" w:cs="Segoe UI"/>
                <w:color w:val="000000"/>
                <w:sz w:val="20"/>
                <w:szCs w:val="20"/>
              </w:rPr>
            </w:pPr>
            <w:r w:rsidRPr="009C3B31">
              <w:rPr>
                <w:rFonts w:ascii="Segoe UI" w:hAnsi="Segoe UI" w:cs="Segoe UI"/>
                <w:color w:val="000000"/>
                <w:sz w:val="20"/>
                <w:szCs w:val="20"/>
              </w:rPr>
              <w:t>11</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F5AEC" w:rsidRPr="009C3B31" w:rsidRDefault="00BF5AEC" w:rsidP="00DA4AE7">
            <w:pPr>
              <w:rPr>
                <w:rFonts w:ascii="Segoe UI" w:hAnsi="Segoe UI" w:cs="Segoe UI"/>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F5AEC" w:rsidRPr="009C3B31" w:rsidRDefault="00BF5AEC" w:rsidP="00DA4AE7">
            <w:pPr>
              <w:rPr>
                <w:rFonts w:ascii="Segoe UI" w:hAnsi="Segoe UI" w:cs="Segoe UI"/>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AEC" w:rsidRPr="009C3B31" w:rsidRDefault="00BF5AEC" w:rsidP="00DA4AE7">
            <w:pPr>
              <w:rPr>
                <w:rFonts w:ascii="Segoe UI" w:hAnsi="Segoe UI" w:cs="Segoe UI"/>
                <w:color w:val="000000"/>
                <w:sz w:val="20"/>
                <w:szCs w:val="20"/>
              </w:rPr>
            </w:pPr>
            <w:r w:rsidRPr="009C3B31">
              <w:rPr>
                <w:rFonts w:ascii="Segoe UI" w:hAnsi="Segoe UI" w:cs="Segoe UI"/>
                <w:color w:val="000000"/>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DBE5F1"/>
            <w:noWrap/>
            <w:hideMark/>
          </w:tcPr>
          <w:p w:rsidR="00BF5AEC" w:rsidRPr="009C3B31" w:rsidRDefault="00BF5AEC" w:rsidP="00DA4AE7">
            <w:pPr>
              <w:rPr>
                <w:rFonts w:ascii="Segoe UI" w:hAnsi="Segoe UI" w:cs="Segoe UI"/>
                <w:color w:val="000000"/>
                <w:sz w:val="20"/>
                <w:szCs w:val="20"/>
              </w:rPr>
            </w:pPr>
            <w:r w:rsidRPr="009C3B31">
              <w:rPr>
                <w:rFonts w:ascii="Segoe UI" w:hAnsi="Segoe UI" w:cs="Segoe UI"/>
                <w:color w:val="000000"/>
                <w:sz w:val="20"/>
                <w:szCs w:val="20"/>
              </w:rPr>
              <w:t>87</w:t>
            </w:r>
          </w:p>
        </w:tc>
      </w:tr>
    </w:tbl>
    <w:p w:rsidR="009C3B31" w:rsidRPr="009C3B31" w:rsidRDefault="009C3B31" w:rsidP="009C3B31">
      <w:pPr>
        <w:rPr>
          <w:rFonts w:ascii="Segoe UI" w:eastAsia="Times" w:hAnsi="Segoe UI" w:cs="Segoe UI"/>
        </w:rPr>
      </w:pPr>
    </w:p>
    <w:p w:rsidR="009C3B31" w:rsidRDefault="009C3B31" w:rsidP="00321CA1">
      <w:pPr>
        <w:ind w:left="851"/>
        <w:rPr>
          <w:rFonts w:ascii="Segoe UI" w:eastAsia="Times" w:hAnsi="Segoe UI" w:cs="Segoe UI"/>
        </w:rPr>
      </w:pPr>
      <w:r w:rsidRPr="009C3B31">
        <w:rPr>
          <w:rFonts w:ascii="Segoe UI" w:eastAsia="Times" w:hAnsi="Segoe UI" w:cs="Segoe UI"/>
        </w:rPr>
        <w:t>Net Promoter Score</w:t>
      </w:r>
    </w:p>
    <w:p w:rsidR="00321CA1" w:rsidRPr="009C3B31" w:rsidRDefault="00321CA1" w:rsidP="00321CA1">
      <w:pPr>
        <w:ind w:left="851"/>
        <w:rPr>
          <w:rFonts w:ascii="Segoe UI" w:eastAsia="Times" w:hAnsi="Segoe UI" w:cs="Segoe UI"/>
        </w:rPr>
      </w:pPr>
    </w:p>
    <w:tbl>
      <w:tblPr>
        <w:tblW w:w="907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5"/>
        <w:gridCol w:w="1469"/>
        <w:gridCol w:w="1875"/>
        <w:gridCol w:w="3118"/>
        <w:gridCol w:w="1275"/>
      </w:tblGrid>
      <w:tr w:rsidR="009C3B31" w:rsidRPr="009C3B31" w:rsidTr="00321CA1">
        <w:trPr>
          <w:trHeight w:val="1069"/>
        </w:trPr>
        <w:tc>
          <w:tcPr>
            <w:tcW w:w="1335" w:type="dxa"/>
            <w:shd w:val="clear" w:color="auto" w:fill="DBE5F1"/>
          </w:tcPr>
          <w:p w:rsidR="009C3B31" w:rsidRPr="009C3B31" w:rsidRDefault="009C3B31" w:rsidP="00DA4AE7">
            <w:pPr>
              <w:rPr>
                <w:rFonts w:ascii="Segoe UI" w:hAnsi="Segoe UI" w:cs="Segoe UI"/>
                <w:sz w:val="20"/>
                <w:szCs w:val="20"/>
              </w:rPr>
            </w:pPr>
          </w:p>
        </w:tc>
        <w:tc>
          <w:tcPr>
            <w:tcW w:w="1469" w:type="dxa"/>
            <w:shd w:val="clear" w:color="auto" w:fill="DBE5F1"/>
          </w:tcPr>
          <w:p w:rsidR="009C3B31" w:rsidRPr="009C3B31" w:rsidRDefault="009C3B31" w:rsidP="00DA4AE7">
            <w:pPr>
              <w:rPr>
                <w:rFonts w:ascii="Segoe UI" w:hAnsi="Segoe UI" w:cs="Segoe UI"/>
                <w:sz w:val="20"/>
                <w:szCs w:val="20"/>
              </w:rPr>
            </w:pPr>
            <w:r w:rsidRPr="009C3B31">
              <w:rPr>
                <w:rFonts w:ascii="Segoe UI" w:hAnsi="Segoe UI" w:cs="Segoe UI"/>
                <w:sz w:val="20"/>
                <w:szCs w:val="20"/>
              </w:rPr>
              <w:t>Number of Responses</w:t>
            </w:r>
          </w:p>
        </w:tc>
        <w:tc>
          <w:tcPr>
            <w:tcW w:w="1875" w:type="dxa"/>
            <w:shd w:val="clear" w:color="auto" w:fill="DBE5F1"/>
          </w:tcPr>
          <w:p w:rsidR="009C3B31" w:rsidRPr="009C3B31" w:rsidRDefault="009C3B31" w:rsidP="00DA4AE7">
            <w:pPr>
              <w:rPr>
                <w:rFonts w:ascii="Segoe UI" w:hAnsi="Segoe UI" w:cs="Segoe UI"/>
                <w:sz w:val="20"/>
                <w:szCs w:val="20"/>
              </w:rPr>
            </w:pPr>
            <w:r w:rsidRPr="009C3B31">
              <w:rPr>
                <w:rFonts w:ascii="Segoe UI" w:hAnsi="Segoe UI" w:cs="Segoe UI"/>
                <w:sz w:val="20"/>
                <w:szCs w:val="20"/>
              </w:rPr>
              <w:t>% of respondents who said extremely likely to recommend</w:t>
            </w:r>
          </w:p>
        </w:tc>
        <w:tc>
          <w:tcPr>
            <w:tcW w:w="3118" w:type="dxa"/>
            <w:shd w:val="clear" w:color="auto" w:fill="DBE5F1"/>
          </w:tcPr>
          <w:p w:rsidR="009C3B31" w:rsidRPr="009C3B31" w:rsidRDefault="009C3B31" w:rsidP="00DA4AE7">
            <w:pPr>
              <w:rPr>
                <w:rFonts w:ascii="Segoe UI" w:hAnsi="Segoe UI" w:cs="Segoe UI"/>
                <w:sz w:val="20"/>
                <w:szCs w:val="20"/>
              </w:rPr>
            </w:pPr>
            <w:r w:rsidRPr="009C3B31">
              <w:rPr>
                <w:rFonts w:ascii="Segoe UI" w:hAnsi="Segoe UI" w:cs="Segoe UI"/>
                <w:sz w:val="20"/>
                <w:szCs w:val="20"/>
              </w:rPr>
              <w:t>% of respondents who would not recommend (neither likely or unlikely, unlikely and extremely unlikely</w:t>
            </w:r>
          </w:p>
        </w:tc>
        <w:tc>
          <w:tcPr>
            <w:tcW w:w="1275" w:type="dxa"/>
            <w:shd w:val="clear" w:color="auto" w:fill="DBE5F1"/>
          </w:tcPr>
          <w:p w:rsidR="009C3B31" w:rsidRPr="009C3B31" w:rsidRDefault="009C3B31" w:rsidP="00DA4AE7">
            <w:pPr>
              <w:rPr>
                <w:rFonts w:ascii="Segoe UI" w:hAnsi="Segoe UI" w:cs="Segoe UI"/>
                <w:sz w:val="20"/>
                <w:szCs w:val="20"/>
              </w:rPr>
            </w:pPr>
            <w:r w:rsidRPr="009C3B31">
              <w:rPr>
                <w:rFonts w:ascii="Segoe UI" w:hAnsi="Segoe UI" w:cs="Segoe UI"/>
                <w:sz w:val="20"/>
                <w:szCs w:val="20"/>
              </w:rPr>
              <w:t>Net promoter score</w:t>
            </w:r>
          </w:p>
        </w:tc>
      </w:tr>
      <w:tr w:rsidR="009C3B31" w:rsidRPr="009C3B31" w:rsidTr="00321CA1">
        <w:trPr>
          <w:trHeight w:val="256"/>
        </w:trPr>
        <w:tc>
          <w:tcPr>
            <w:tcW w:w="1335" w:type="dxa"/>
          </w:tcPr>
          <w:p w:rsidR="009C3B31" w:rsidRPr="009C3B31" w:rsidRDefault="009C3B31" w:rsidP="00DA4AE7">
            <w:pPr>
              <w:rPr>
                <w:rFonts w:ascii="Segoe UI" w:hAnsi="Segoe UI" w:cs="Segoe UI"/>
                <w:sz w:val="20"/>
                <w:szCs w:val="20"/>
              </w:rPr>
            </w:pPr>
            <w:r w:rsidRPr="009C3B31">
              <w:rPr>
                <w:rFonts w:ascii="Segoe UI" w:hAnsi="Segoe UI" w:cs="Segoe UI"/>
                <w:sz w:val="20"/>
                <w:szCs w:val="20"/>
              </w:rPr>
              <w:t>April 2013</w:t>
            </w:r>
          </w:p>
        </w:tc>
        <w:tc>
          <w:tcPr>
            <w:tcW w:w="1469" w:type="dxa"/>
          </w:tcPr>
          <w:p w:rsidR="009C3B31" w:rsidRPr="009C3B31" w:rsidRDefault="009C3B31" w:rsidP="00DA4AE7">
            <w:pPr>
              <w:rPr>
                <w:rFonts w:ascii="Segoe UI" w:hAnsi="Segoe UI" w:cs="Segoe UI"/>
                <w:sz w:val="20"/>
                <w:szCs w:val="20"/>
              </w:rPr>
            </w:pPr>
            <w:r w:rsidRPr="009C3B31">
              <w:rPr>
                <w:rFonts w:ascii="Segoe UI" w:hAnsi="Segoe UI" w:cs="Segoe UI"/>
                <w:sz w:val="20"/>
                <w:szCs w:val="20"/>
              </w:rPr>
              <w:t>191</w:t>
            </w:r>
          </w:p>
        </w:tc>
        <w:tc>
          <w:tcPr>
            <w:tcW w:w="1875" w:type="dxa"/>
          </w:tcPr>
          <w:p w:rsidR="009C3B31" w:rsidRPr="009C3B31" w:rsidRDefault="009C3B31" w:rsidP="00DA4AE7">
            <w:pPr>
              <w:rPr>
                <w:rFonts w:ascii="Segoe UI" w:hAnsi="Segoe UI" w:cs="Segoe UI"/>
                <w:sz w:val="20"/>
                <w:szCs w:val="20"/>
              </w:rPr>
            </w:pPr>
            <w:r w:rsidRPr="009C3B31">
              <w:rPr>
                <w:rFonts w:ascii="Segoe UI" w:hAnsi="Segoe UI" w:cs="Segoe UI"/>
                <w:sz w:val="20"/>
                <w:szCs w:val="20"/>
              </w:rPr>
              <w:t>139/191 = 72.8%</w:t>
            </w:r>
          </w:p>
        </w:tc>
        <w:tc>
          <w:tcPr>
            <w:tcW w:w="3118" w:type="dxa"/>
          </w:tcPr>
          <w:p w:rsidR="009C3B31" w:rsidRPr="009C3B31" w:rsidRDefault="009C3B31" w:rsidP="00DA4AE7">
            <w:pPr>
              <w:rPr>
                <w:rFonts w:ascii="Segoe UI" w:hAnsi="Segoe UI" w:cs="Segoe UI"/>
                <w:sz w:val="20"/>
                <w:szCs w:val="20"/>
              </w:rPr>
            </w:pPr>
            <w:r w:rsidRPr="009C3B31">
              <w:rPr>
                <w:rFonts w:ascii="Segoe UI" w:hAnsi="Segoe UI" w:cs="Segoe UI"/>
                <w:sz w:val="20"/>
                <w:szCs w:val="20"/>
              </w:rPr>
              <w:t>9/191 = 2.6%</w:t>
            </w:r>
          </w:p>
        </w:tc>
        <w:tc>
          <w:tcPr>
            <w:tcW w:w="1275" w:type="dxa"/>
          </w:tcPr>
          <w:p w:rsidR="009C3B31" w:rsidRPr="009C3B31" w:rsidRDefault="009C3B31" w:rsidP="00DA4AE7">
            <w:pPr>
              <w:rPr>
                <w:rFonts w:ascii="Segoe UI" w:hAnsi="Segoe UI" w:cs="Segoe UI"/>
                <w:sz w:val="20"/>
                <w:szCs w:val="20"/>
              </w:rPr>
            </w:pPr>
            <w:r w:rsidRPr="009C3B31">
              <w:rPr>
                <w:rFonts w:ascii="Segoe UI" w:hAnsi="Segoe UI" w:cs="Segoe UI"/>
                <w:sz w:val="20"/>
                <w:szCs w:val="20"/>
              </w:rPr>
              <w:t>70.2</w:t>
            </w:r>
          </w:p>
        </w:tc>
      </w:tr>
      <w:tr w:rsidR="009C3B31" w:rsidRPr="009C3B31" w:rsidTr="00321CA1">
        <w:trPr>
          <w:trHeight w:val="271"/>
        </w:trPr>
        <w:tc>
          <w:tcPr>
            <w:tcW w:w="1335" w:type="dxa"/>
          </w:tcPr>
          <w:p w:rsidR="009C3B31" w:rsidRPr="009C3B31" w:rsidRDefault="009C3B31" w:rsidP="00DA4AE7">
            <w:pPr>
              <w:rPr>
                <w:rFonts w:ascii="Segoe UI" w:hAnsi="Segoe UI" w:cs="Segoe UI"/>
                <w:sz w:val="20"/>
                <w:szCs w:val="20"/>
              </w:rPr>
            </w:pPr>
            <w:r w:rsidRPr="009C3B31">
              <w:rPr>
                <w:rFonts w:ascii="Segoe UI" w:hAnsi="Segoe UI" w:cs="Segoe UI"/>
                <w:sz w:val="20"/>
                <w:szCs w:val="20"/>
              </w:rPr>
              <w:t>May 2013</w:t>
            </w:r>
          </w:p>
        </w:tc>
        <w:tc>
          <w:tcPr>
            <w:tcW w:w="1469" w:type="dxa"/>
          </w:tcPr>
          <w:p w:rsidR="009C3B31" w:rsidRPr="009C3B31" w:rsidRDefault="009C3B31" w:rsidP="00DA4AE7">
            <w:pPr>
              <w:rPr>
                <w:rFonts w:ascii="Segoe UI" w:hAnsi="Segoe UI" w:cs="Segoe UI"/>
                <w:sz w:val="20"/>
                <w:szCs w:val="20"/>
              </w:rPr>
            </w:pPr>
            <w:r w:rsidRPr="009C3B31">
              <w:rPr>
                <w:rFonts w:ascii="Segoe UI" w:hAnsi="Segoe UI" w:cs="Segoe UI"/>
                <w:sz w:val="20"/>
                <w:szCs w:val="20"/>
              </w:rPr>
              <w:t>20</w:t>
            </w:r>
          </w:p>
        </w:tc>
        <w:tc>
          <w:tcPr>
            <w:tcW w:w="1875" w:type="dxa"/>
          </w:tcPr>
          <w:p w:rsidR="009C3B31" w:rsidRPr="009C3B31" w:rsidRDefault="009C3B31" w:rsidP="00DA4AE7">
            <w:pPr>
              <w:rPr>
                <w:rFonts w:ascii="Segoe UI" w:hAnsi="Segoe UI" w:cs="Segoe UI"/>
                <w:sz w:val="20"/>
                <w:szCs w:val="20"/>
              </w:rPr>
            </w:pPr>
            <w:r w:rsidRPr="009C3B31">
              <w:rPr>
                <w:rFonts w:ascii="Segoe UI" w:hAnsi="Segoe UI" w:cs="Segoe UI"/>
                <w:sz w:val="20"/>
                <w:szCs w:val="20"/>
              </w:rPr>
              <w:t>16/20 = 80%</w:t>
            </w:r>
          </w:p>
        </w:tc>
        <w:tc>
          <w:tcPr>
            <w:tcW w:w="3118" w:type="dxa"/>
          </w:tcPr>
          <w:p w:rsidR="009C3B31" w:rsidRPr="009C3B31" w:rsidRDefault="009C3B31" w:rsidP="00DA4AE7">
            <w:pPr>
              <w:rPr>
                <w:rFonts w:ascii="Segoe UI" w:hAnsi="Segoe UI" w:cs="Segoe UI"/>
                <w:sz w:val="20"/>
                <w:szCs w:val="20"/>
              </w:rPr>
            </w:pPr>
            <w:r w:rsidRPr="009C3B31">
              <w:rPr>
                <w:rFonts w:ascii="Segoe UI" w:hAnsi="Segoe UI" w:cs="Segoe UI"/>
                <w:sz w:val="20"/>
                <w:szCs w:val="20"/>
              </w:rPr>
              <w:t>0/20 = 0%</w:t>
            </w:r>
          </w:p>
        </w:tc>
        <w:tc>
          <w:tcPr>
            <w:tcW w:w="1275" w:type="dxa"/>
          </w:tcPr>
          <w:p w:rsidR="009C3B31" w:rsidRPr="009C3B31" w:rsidRDefault="009C3B31" w:rsidP="00DA4AE7">
            <w:pPr>
              <w:rPr>
                <w:rFonts w:ascii="Segoe UI" w:hAnsi="Segoe UI" w:cs="Segoe UI"/>
                <w:sz w:val="20"/>
                <w:szCs w:val="20"/>
              </w:rPr>
            </w:pPr>
            <w:r w:rsidRPr="009C3B31">
              <w:rPr>
                <w:rFonts w:ascii="Segoe UI" w:hAnsi="Segoe UI" w:cs="Segoe UI"/>
                <w:sz w:val="20"/>
                <w:szCs w:val="20"/>
              </w:rPr>
              <w:t>80</w:t>
            </w:r>
          </w:p>
        </w:tc>
      </w:tr>
      <w:tr w:rsidR="009C3B31" w:rsidRPr="009C3B31" w:rsidTr="00321CA1">
        <w:trPr>
          <w:trHeight w:val="256"/>
        </w:trPr>
        <w:tc>
          <w:tcPr>
            <w:tcW w:w="1335" w:type="dxa"/>
          </w:tcPr>
          <w:p w:rsidR="009C3B31" w:rsidRPr="009C3B31" w:rsidRDefault="009C3B31" w:rsidP="00DA4AE7">
            <w:pPr>
              <w:rPr>
                <w:rFonts w:ascii="Segoe UI" w:hAnsi="Segoe UI" w:cs="Segoe UI"/>
                <w:sz w:val="20"/>
                <w:szCs w:val="20"/>
              </w:rPr>
            </w:pPr>
            <w:r w:rsidRPr="009C3B31">
              <w:rPr>
                <w:rFonts w:ascii="Segoe UI" w:hAnsi="Segoe UI" w:cs="Segoe UI"/>
                <w:sz w:val="20"/>
                <w:szCs w:val="20"/>
              </w:rPr>
              <w:t>June 2013</w:t>
            </w:r>
          </w:p>
        </w:tc>
        <w:tc>
          <w:tcPr>
            <w:tcW w:w="1469" w:type="dxa"/>
          </w:tcPr>
          <w:p w:rsidR="009C3B31" w:rsidRPr="009C3B31" w:rsidRDefault="009C3B31" w:rsidP="00DA4AE7">
            <w:pPr>
              <w:rPr>
                <w:rFonts w:ascii="Segoe UI" w:hAnsi="Segoe UI" w:cs="Segoe UI"/>
                <w:sz w:val="20"/>
                <w:szCs w:val="20"/>
              </w:rPr>
            </w:pPr>
            <w:r w:rsidRPr="009C3B31">
              <w:rPr>
                <w:rFonts w:ascii="Segoe UI" w:hAnsi="Segoe UI" w:cs="Segoe UI"/>
                <w:sz w:val="20"/>
                <w:szCs w:val="20"/>
              </w:rPr>
              <w:t>73</w:t>
            </w:r>
          </w:p>
        </w:tc>
        <w:tc>
          <w:tcPr>
            <w:tcW w:w="1875" w:type="dxa"/>
          </w:tcPr>
          <w:p w:rsidR="009C3B31" w:rsidRPr="009C3B31" w:rsidRDefault="009C3B31" w:rsidP="00DA4AE7">
            <w:pPr>
              <w:rPr>
                <w:rFonts w:ascii="Segoe UI" w:hAnsi="Segoe UI" w:cs="Segoe UI"/>
                <w:sz w:val="20"/>
                <w:szCs w:val="20"/>
              </w:rPr>
            </w:pPr>
            <w:r w:rsidRPr="009C3B31">
              <w:rPr>
                <w:rFonts w:ascii="Segoe UI" w:hAnsi="Segoe UI" w:cs="Segoe UI"/>
                <w:sz w:val="20"/>
                <w:szCs w:val="20"/>
              </w:rPr>
              <w:t>48/73 = 65.8%</w:t>
            </w:r>
          </w:p>
        </w:tc>
        <w:tc>
          <w:tcPr>
            <w:tcW w:w="3118" w:type="dxa"/>
          </w:tcPr>
          <w:p w:rsidR="009C3B31" w:rsidRPr="009C3B31" w:rsidRDefault="009C3B31" w:rsidP="00DA4AE7">
            <w:pPr>
              <w:rPr>
                <w:rFonts w:ascii="Segoe UI" w:hAnsi="Segoe UI" w:cs="Segoe UI"/>
                <w:sz w:val="20"/>
                <w:szCs w:val="20"/>
              </w:rPr>
            </w:pPr>
            <w:r w:rsidRPr="009C3B31">
              <w:rPr>
                <w:rFonts w:ascii="Segoe UI" w:hAnsi="Segoe UI" w:cs="Segoe UI"/>
                <w:sz w:val="20"/>
                <w:szCs w:val="20"/>
              </w:rPr>
              <w:t>12/73 = 16.4%</w:t>
            </w:r>
          </w:p>
        </w:tc>
        <w:tc>
          <w:tcPr>
            <w:tcW w:w="1275" w:type="dxa"/>
          </w:tcPr>
          <w:p w:rsidR="009C3B31" w:rsidRPr="009C3B31" w:rsidRDefault="009C3B31" w:rsidP="00DA4AE7">
            <w:pPr>
              <w:rPr>
                <w:rFonts w:ascii="Segoe UI" w:hAnsi="Segoe UI" w:cs="Segoe UI"/>
                <w:sz w:val="20"/>
                <w:szCs w:val="20"/>
              </w:rPr>
            </w:pPr>
            <w:r w:rsidRPr="009C3B31">
              <w:rPr>
                <w:rFonts w:ascii="Segoe UI" w:hAnsi="Segoe UI" w:cs="Segoe UI"/>
                <w:sz w:val="20"/>
                <w:szCs w:val="20"/>
              </w:rPr>
              <w:t>49.4</w:t>
            </w:r>
          </w:p>
        </w:tc>
      </w:tr>
      <w:tr w:rsidR="009C3B31" w:rsidRPr="009C3B31" w:rsidTr="00321CA1">
        <w:trPr>
          <w:trHeight w:val="256"/>
        </w:trPr>
        <w:tc>
          <w:tcPr>
            <w:tcW w:w="1335" w:type="dxa"/>
          </w:tcPr>
          <w:p w:rsidR="009C3B31" w:rsidRPr="009C3B31" w:rsidRDefault="009C3B31" w:rsidP="00DA4AE7">
            <w:pPr>
              <w:rPr>
                <w:rFonts w:ascii="Segoe UI" w:hAnsi="Segoe UI" w:cs="Segoe UI"/>
                <w:sz w:val="20"/>
                <w:szCs w:val="20"/>
              </w:rPr>
            </w:pPr>
            <w:r w:rsidRPr="009C3B31">
              <w:rPr>
                <w:rFonts w:ascii="Segoe UI" w:hAnsi="Segoe UI" w:cs="Segoe UI"/>
                <w:sz w:val="20"/>
                <w:szCs w:val="20"/>
              </w:rPr>
              <w:t>July 2013</w:t>
            </w:r>
          </w:p>
        </w:tc>
        <w:tc>
          <w:tcPr>
            <w:tcW w:w="1469" w:type="dxa"/>
          </w:tcPr>
          <w:p w:rsidR="009C3B31" w:rsidRPr="009C3B31" w:rsidRDefault="009C3B31" w:rsidP="00DA4AE7">
            <w:pPr>
              <w:rPr>
                <w:rFonts w:ascii="Segoe UI" w:hAnsi="Segoe UI" w:cs="Segoe UI"/>
                <w:sz w:val="20"/>
                <w:szCs w:val="20"/>
              </w:rPr>
            </w:pPr>
            <w:r w:rsidRPr="009C3B31">
              <w:rPr>
                <w:rFonts w:ascii="Segoe UI" w:hAnsi="Segoe UI" w:cs="Segoe UI"/>
                <w:sz w:val="20"/>
                <w:szCs w:val="20"/>
              </w:rPr>
              <w:t>117</w:t>
            </w:r>
          </w:p>
        </w:tc>
        <w:tc>
          <w:tcPr>
            <w:tcW w:w="1875" w:type="dxa"/>
          </w:tcPr>
          <w:p w:rsidR="009C3B31" w:rsidRPr="009C3B31" w:rsidRDefault="009C3B31" w:rsidP="00DA4AE7">
            <w:pPr>
              <w:rPr>
                <w:rFonts w:ascii="Segoe UI" w:hAnsi="Segoe UI" w:cs="Segoe UI"/>
                <w:sz w:val="20"/>
                <w:szCs w:val="20"/>
              </w:rPr>
            </w:pPr>
            <w:r w:rsidRPr="009C3B31">
              <w:rPr>
                <w:rFonts w:ascii="Segoe UI" w:hAnsi="Segoe UI" w:cs="Segoe UI"/>
                <w:sz w:val="20"/>
                <w:szCs w:val="20"/>
              </w:rPr>
              <w:t>75/117 = 64.1%</w:t>
            </w:r>
          </w:p>
        </w:tc>
        <w:tc>
          <w:tcPr>
            <w:tcW w:w="3118" w:type="dxa"/>
          </w:tcPr>
          <w:p w:rsidR="009C3B31" w:rsidRPr="009C3B31" w:rsidRDefault="009C3B31" w:rsidP="00DA4AE7">
            <w:pPr>
              <w:rPr>
                <w:rFonts w:ascii="Segoe UI" w:hAnsi="Segoe UI" w:cs="Segoe UI"/>
                <w:sz w:val="20"/>
                <w:szCs w:val="20"/>
              </w:rPr>
            </w:pPr>
            <w:r w:rsidRPr="009C3B31">
              <w:rPr>
                <w:rFonts w:ascii="Segoe UI" w:hAnsi="Segoe UI" w:cs="Segoe UI"/>
                <w:sz w:val="20"/>
                <w:szCs w:val="20"/>
              </w:rPr>
              <w:t>17/117 = 14.5%</w:t>
            </w:r>
          </w:p>
        </w:tc>
        <w:tc>
          <w:tcPr>
            <w:tcW w:w="1275" w:type="dxa"/>
          </w:tcPr>
          <w:p w:rsidR="009C3B31" w:rsidRPr="009C3B31" w:rsidRDefault="009C3B31" w:rsidP="00DA4AE7">
            <w:pPr>
              <w:rPr>
                <w:rFonts w:ascii="Segoe UI" w:hAnsi="Segoe UI" w:cs="Segoe UI"/>
                <w:sz w:val="20"/>
                <w:szCs w:val="20"/>
              </w:rPr>
            </w:pPr>
            <w:r w:rsidRPr="009C3B31">
              <w:rPr>
                <w:rFonts w:ascii="Segoe UI" w:hAnsi="Segoe UI" w:cs="Segoe UI"/>
                <w:sz w:val="20"/>
                <w:szCs w:val="20"/>
              </w:rPr>
              <w:t>49.6</w:t>
            </w:r>
          </w:p>
        </w:tc>
      </w:tr>
      <w:tr w:rsidR="009C3B31" w:rsidRPr="009C3B31" w:rsidTr="00321CA1">
        <w:trPr>
          <w:trHeight w:val="271"/>
        </w:trPr>
        <w:tc>
          <w:tcPr>
            <w:tcW w:w="1335" w:type="dxa"/>
          </w:tcPr>
          <w:p w:rsidR="009C3B31" w:rsidRPr="009C3B31" w:rsidRDefault="009C3B31" w:rsidP="00DA4AE7">
            <w:pPr>
              <w:rPr>
                <w:rFonts w:ascii="Segoe UI" w:hAnsi="Segoe UI" w:cs="Segoe UI"/>
                <w:sz w:val="20"/>
                <w:szCs w:val="20"/>
              </w:rPr>
            </w:pPr>
            <w:r w:rsidRPr="009C3B31">
              <w:rPr>
                <w:rFonts w:ascii="Segoe UI" w:hAnsi="Segoe UI" w:cs="Segoe UI"/>
                <w:sz w:val="20"/>
                <w:szCs w:val="20"/>
              </w:rPr>
              <w:t>Aug 2013</w:t>
            </w:r>
          </w:p>
        </w:tc>
        <w:tc>
          <w:tcPr>
            <w:tcW w:w="1469" w:type="dxa"/>
          </w:tcPr>
          <w:p w:rsidR="009C3B31" w:rsidRPr="009C3B31" w:rsidRDefault="009C3B31" w:rsidP="00DA4AE7">
            <w:pPr>
              <w:rPr>
                <w:rFonts w:ascii="Segoe UI" w:hAnsi="Segoe UI" w:cs="Segoe UI"/>
                <w:sz w:val="20"/>
                <w:szCs w:val="20"/>
              </w:rPr>
            </w:pPr>
            <w:r w:rsidRPr="009C3B31">
              <w:rPr>
                <w:rFonts w:ascii="Segoe UI" w:hAnsi="Segoe UI" w:cs="Segoe UI"/>
                <w:sz w:val="20"/>
                <w:szCs w:val="20"/>
              </w:rPr>
              <w:t>223</w:t>
            </w:r>
          </w:p>
        </w:tc>
        <w:tc>
          <w:tcPr>
            <w:tcW w:w="1875" w:type="dxa"/>
          </w:tcPr>
          <w:p w:rsidR="009C3B31" w:rsidRPr="009C3B31" w:rsidRDefault="009C3B31" w:rsidP="00DA4AE7">
            <w:pPr>
              <w:rPr>
                <w:rFonts w:ascii="Segoe UI" w:hAnsi="Segoe UI" w:cs="Segoe UI"/>
                <w:sz w:val="20"/>
                <w:szCs w:val="20"/>
              </w:rPr>
            </w:pPr>
            <w:r w:rsidRPr="009C3B31">
              <w:rPr>
                <w:rFonts w:ascii="Segoe UI" w:hAnsi="Segoe UI" w:cs="Segoe UI"/>
                <w:sz w:val="20"/>
                <w:szCs w:val="20"/>
              </w:rPr>
              <w:t>151/223 = 67.7%</w:t>
            </w:r>
          </w:p>
        </w:tc>
        <w:tc>
          <w:tcPr>
            <w:tcW w:w="3118" w:type="dxa"/>
          </w:tcPr>
          <w:p w:rsidR="009C3B31" w:rsidRPr="009C3B31" w:rsidRDefault="009C3B31" w:rsidP="00DA4AE7">
            <w:pPr>
              <w:rPr>
                <w:rFonts w:ascii="Segoe UI" w:hAnsi="Segoe UI" w:cs="Segoe UI"/>
                <w:sz w:val="20"/>
                <w:szCs w:val="20"/>
              </w:rPr>
            </w:pPr>
            <w:r w:rsidRPr="009C3B31">
              <w:rPr>
                <w:rFonts w:ascii="Segoe UI" w:hAnsi="Segoe UI" w:cs="Segoe UI"/>
                <w:sz w:val="20"/>
                <w:szCs w:val="20"/>
              </w:rPr>
              <w:t>23/223 = 10.3%</w:t>
            </w:r>
          </w:p>
        </w:tc>
        <w:tc>
          <w:tcPr>
            <w:tcW w:w="1275" w:type="dxa"/>
          </w:tcPr>
          <w:p w:rsidR="009C3B31" w:rsidRPr="009C3B31" w:rsidRDefault="009C3B31" w:rsidP="00DA4AE7">
            <w:pPr>
              <w:rPr>
                <w:rFonts w:ascii="Segoe UI" w:hAnsi="Segoe UI" w:cs="Segoe UI"/>
                <w:sz w:val="20"/>
                <w:szCs w:val="20"/>
              </w:rPr>
            </w:pPr>
            <w:r w:rsidRPr="009C3B31">
              <w:rPr>
                <w:rFonts w:ascii="Segoe UI" w:hAnsi="Segoe UI" w:cs="Segoe UI"/>
                <w:sz w:val="20"/>
                <w:szCs w:val="20"/>
              </w:rPr>
              <w:t>57.4</w:t>
            </w:r>
          </w:p>
        </w:tc>
      </w:tr>
      <w:tr w:rsidR="009C3B31" w:rsidRPr="009C3B31" w:rsidTr="00321CA1">
        <w:trPr>
          <w:trHeight w:val="256"/>
        </w:trPr>
        <w:tc>
          <w:tcPr>
            <w:tcW w:w="1335" w:type="dxa"/>
          </w:tcPr>
          <w:p w:rsidR="009C3B31" w:rsidRPr="009C3B31" w:rsidRDefault="009C3B31" w:rsidP="00DA4AE7">
            <w:pPr>
              <w:rPr>
                <w:rFonts w:ascii="Segoe UI" w:hAnsi="Segoe UI" w:cs="Segoe UI"/>
                <w:sz w:val="20"/>
                <w:szCs w:val="20"/>
              </w:rPr>
            </w:pPr>
            <w:r w:rsidRPr="009C3B31">
              <w:rPr>
                <w:rFonts w:ascii="Segoe UI" w:hAnsi="Segoe UI" w:cs="Segoe UI"/>
                <w:sz w:val="20"/>
                <w:szCs w:val="20"/>
              </w:rPr>
              <w:t>Sept 2013</w:t>
            </w:r>
          </w:p>
        </w:tc>
        <w:tc>
          <w:tcPr>
            <w:tcW w:w="1469" w:type="dxa"/>
          </w:tcPr>
          <w:p w:rsidR="009C3B31" w:rsidRPr="009C3B31" w:rsidRDefault="009C3B31" w:rsidP="00DA4AE7">
            <w:pPr>
              <w:rPr>
                <w:rFonts w:ascii="Segoe UI" w:hAnsi="Segoe UI" w:cs="Segoe UI"/>
                <w:sz w:val="20"/>
                <w:szCs w:val="20"/>
              </w:rPr>
            </w:pPr>
            <w:r w:rsidRPr="009C3B31">
              <w:rPr>
                <w:rFonts w:ascii="Segoe UI" w:hAnsi="Segoe UI" w:cs="Segoe UI"/>
                <w:sz w:val="20"/>
                <w:szCs w:val="20"/>
              </w:rPr>
              <w:t>171</w:t>
            </w:r>
          </w:p>
        </w:tc>
        <w:tc>
          <w:tcPr>
            <w:tcW w:w="1875" w:type="dxa"/>
          </w:tcPr>
          <w:p w:rsidR="009C3B31" w:rsidRPr="009C3B31" w:rsidRDefault="009C3B31" w:rsidP="00DA4AE7">
            <w:pPr>
              <w:rPr>
                <w:rFonts w:ascii="Segoe UI" w:hAnsi="Segoe UI" w:cs="Segoe UI"/>
                <w:sz w:val="20"/>
                <w:szCs w:val="20"/>
              </w:rPr>
            </w:pPr>
            <w:r w:rsidRPr="009C3B31">
              <w:rPr>
                <w:rFonts w:ascii="Segoe UI" w:hAnsi="Segoe UI" w:cs="Segoe UI"/>
                <w:sz w:val="20"/>
                <w:szCs w:val="20"/>
              </w:rPr>
              <w:t>113/171 = 66.1%</w:t>
            </w:r>
          </w:p>
        </w:tc>
        <w:tc>
          <w:tcPr>
            <w:tcW w:w="3118" w:type="dxa"/>
          </w:tcPr>
          <w:p w:rsidR="009C3B31" w:rsidRPr="009C3B31" w:rsidRDefault="009C3B31" w:rsidP="00DA4AE7">
            <w:pPr>
              <w:rPr>
                <w:rFonts w:ascii="Segoe UI" w:hAnsi="Segoe UI" w:cs="Segoe UI"/>
                <w:sz w:val="20"/>
                <w:szCs w:val="20"/>
              </w:rPr>
            </w:pPr>
            <w:r w:rsidRPr="009C3B31">
              <w:rPr>
                <w:rFonts w:ascii="Segoe UI" w:hAnsi="Segoe UI" w:cs="Segoe UI"/>
                <w:sz w:val="20"/>
                <w:szCs w:val="20"/>
              </w:rPr>
              <w:t>13/171 = 7.6%</w:t>
            </w:r>
          </w:p>
        </w:tc>
        <w:tc>
          <w:tcPr>
            <w:tcW w:w="1275" w:type="dxa"/>
          </w:tcPr>
          <w:p w:rsidR="009C3B31" w:rsidRPr="009C3B31" w:rsidRDefault="009C3B31" w:rsidP="00DA4AE7">
            <w:pPr>
              <w:rPr>
                <w:rFonts w:ascii="Segoe UI" w:hAnsi="Segoe UI" w:cs="Segoe UI"/>
                <w:sz w:val="20"/>
                <w:szCs w:val="20"/>
              </w:rPr>
            </w:pPr>
            <w:r w:rsidRPr="009C3B31">
              <w:rPr>
                <w:rFonts w:ascii="Segoe UI" w:hAnsi="Segoe UI" w:cs="Segoe UI"/>
                <w:sz w:val="20"/>
                <w:szCs w:val="20"/>
              </w:rPr>
              <w:t>58.5</w:t>
            </w:r>
          </w:p>
        </w:tc>
      </w:tr>
      <w:tr w:rsidR="009C3B31" w:rsidRPr="009C3B31" w:rsidTr="00321CA1">
        <w:trPr>
          <w:trHeight w:val="271"/>
        </w:trPr>
        <w:tc>
          <w:tcPr>
            <w:tcW w:w="1335" w:type="dxa"/>
          </w:tcPr>
          <w:p w:rsidR="009C3B31" w:rsidRPr="009C3B31" w:rsidRDefault="009C3B31" w:rsidP="00DA4AE7">
            <w:pPr>
              <w:rPr>
                <w:rFonts w:ascii="Segoe UI" w:hAnsi="Segoe UI" w:cs="Segoe UI"/>
                <w:sz w:val="20"/>
                <w:szCs w:val="20"/>
              </w:rPr>
            </w:pPr>
            <w:r w:rsidRPr="009C3B31">
              <w:rPr>
                <w:rFonts w:ascii="Segoe UI" w:hAnsi="Segoe UI" w:cs="Segoe UI"/>
                <w:sz w:val="20"/>
                <w:szCs w:val="20"/>
              </w:rPr>
              <w:t>Oct 2013</w:t>
            </w:r>
          </w:p>
        </w:tc>
        <w:tc>
          <w:tcPr>
            <w:tcW w:w="1469" w:type="dxa"/>
          </w:tcPr>
          <w:p w:rsidR="009C3B31" w:rsidRPr="009C3B31" w:rsidRDefault="009C3B31" w:rsidP="00DA4AE7">
            <w:pPr>
              <w:rPr>
                <w:rFonts w:ascii="Segoe UI" w:hAnsi="Segoe UI" w:cs="Segoe UI"/>
                <w:sz w:val="20"/>
                <w:szCs w:val="20"/>
              </w:rPr>
            </w:pPr>
            <w:r w:rsidRPr="009C3B31">
              <w:rPr>
                <w:rFonts w:ascii="Segoe UI" w:hAnsi="Segoe UI" w:cs="Segoe UI"/>
                <w:sz w:val="20"/>
                <w:szCs w:val="20"/>
              </w:rPr>
              <w:t>221</w:t>
            </w:r>
          </w:p>
        </w:tc>
        <w:tc>
          <w:tcPr>
            <w:tcW w:w="1875" w:type="dxa"/>
          </w:tcPr>
          <w:p w:rsidR="009C3B31" w:rsidRPr="009C3B31" w:rsidRDefault="009C3B31" w:rsidP="00DA4AE7">
            <w:pPr>
              <w:rPr>
                <w:rFonts w:ascii="Segoe UI" w:hAnsi="Segoe UI" w:cs="Segoe UI"/>
                <w:sz w:val="20"/>
                <w:szCs w:val="20"/>
              </w:rPr>
            </w:pPr>
            <w:r w:rsidRPr="009C3B31">
              <w:rPr>
                <w:rFonts w:ascii="Segoe UI" w:hAnsi="Segoe UI" w:cs="Segoe UI"/>
                <w:sz w:val="20"/>
                <w:szCs w:val="20"/>
              </w:rPr>
              <w:t>149/221 = 67.4%</w:t>
            </w:r>
          </w:p>
        </w:tc>
        <w:tc>
          <w:tcPr>
            <w:tcW w:w="3118" w:type="dxa"/>
          </w:tcPr>
          <w:p w:rsidR="009C3B31" w:rsidRPr="009C3B31" w:rsidRDefault="009C3B31" w:rsidP="00DA4AE7">
            <w:pPr>
              <w:rPr>
                <w:rFonts w:ascii="Segoe UI" w:hAnsi="Segoe UI" w:cs="Segoe UI"/>
                <w:sz w:val="20"/>
                <w:szCs w:val="20"/>
              </w:rPr>
            </w:pPr>
            <w:r w:rsidRPr="009C3B31">
              <w:rPr>
                <w:rFonts w:ascii="Segoe UI" w:hAnsi="Segoe UI" w:cs="Segoe UI"/>
                <w:sz w:val="20"/>
                <w:szCs w:val="20"/>
              </w:rPr>
              <w:t>20/221 = 9.1%</w:t>
            </w:r>
          </w:p>
        </w:tc>
        <w:tc>
          <w:tcPr>
            <w:tcW w:w="1275" w:type="dxa"/>
          </w:tcPr>
          <w:p w:rsidR="009C3B31" w:rsidRPr="009C3B31" w:rsidRDefault="009C3B31" w:rsidP="00DA4AE7">
            <w:pPr>
              <w:rPr>
                <w:rFonts w:ascii="Segoe UI" w:hAnsi="Segoe UI" w:cs="Segoe UI"/>
                <w:sz w:val="20"/>
                <w:szCs w:val="20"/>
              </w:rPr>
            </w:pPr>
            <w:r w:rsidRPr="009C3B31">
              <w:rPr>
                <w:rFonts w:ascii="Segoe UI" w:hAnsi="Segoe UI" w:cs="Segoe UI"/>
                <w:sz w:val="20"/>
                <w:szCs w:val="20"/>
              </w:rPr>
              <w:t>58.3</w:t>
            </w:r>
          </w:p>
        </w:tc>
      </w:tr>
      <w:tr w:rsidR="009C3B31" w:rsidRPr="009C3B31" w:rsidTr="00321CA1">
        <w:trPr>
          <w:trHeight w:val="256"/>
        </w:trPr>
        <w:tc>
          <w:tcPr>
            <w:tcW w:w="1335" w:type="dxa"/>
          </w:tcPr>
          <w:p w:rsidR="009C3B31" w:rsidRPr="009C3B31" w:rsidRDefault="009C3B31" w:rsidP="00DA4AE7">
            <w:pPr>
              <w:rPr>
                <w:rFonts w:ascii="Segoe UI" w:hAnsi="Segoe UI" w:cs="Segoe UI"/>
                <w:sz w:val="20"/>
                <w:szCs w:val="20"/>
              </w:rPr>
            </w:pPr>
            <w:r w:rsidRPr="009C3B31">
              <w:rPr>
                <w:rFonts w:ascii="Segoe UI" w:hAnsi="Segoe UI" w:cs="Segoe UI"/>
                <w:sz w:val="20"/>
                <w:szCs w:val="20"/>
              </w:rPr>
              <w:t>Nov 2013</w:t>
            </w:r>
          </w:p>
        </w:tc>
        <w:tc>
          <w:tcPr>
            <w:tcW w:w="1469" w:type="dxa"/>
          </w:tcPr>
          <w:p w:rsidR="009C3B31" w:rsidRPr="009C3B31" w:rsidRDefault="009C3B31" w:rsidP="00DA4AE7">
            <w:pPr>
              <w:rPr>
                <w:rFonts w:ascii="Segoe UI" w:hAnsi="Segoe UI" w:cs="Segoe UI"/>
                <w:sz w:val="20"/>
                <w:szCs w:val="20"/>
              </w:rPr>
            </w:pPr>
            <w:r w:rsidRPr="009C3B31">
              <w:rPr>
                <w:rFonts w:ascii="Segoe UI" w:hAnsi="Segoe UI" w:cs="Segoe UI"/>
                <w:sz w:val="20"/>
                <w:szCs w:val="20"/>
              </w:rPr>
              <w:t>182</w:t>
            </w:r>
          </w:p>
        </w:tc>
        <w:tc>
          <w:tcPr>
            <w:tcW w:w="1875" w:type="dxa"/>
          </w:tcPr>
          <w:p w:rsidR="009C3B31" w:rsidRPr="009C3B31" w:rsidRDefault="009C3B31" w:rsidP="00DA4AE7">
            <w:pPr>
              <w:rPr>
                <w:rFonts w:ascii="Segoe UI" w:hAnsi="Segoe UI" w:cs="Segoe UI"/>
                <w:sz w:val="20"/>
                <w:szCs w:val="20"/>
              </w:rPr>
            </w:pPr>
            <w:r w:rsidRPr="009C3B31">
              <w:rPr>
                <w:rFonts w:ascii="Segoe UI" w:hAnsi="Segoe UI" w:cs="Segoe UI"/>
                <w:sz w:val="20"/>
                <w:szCs w:val="20"/>
              </w:rPr>
              <w:t>128/182 = 70.3%</w:t>
            </w:r>
          </w:p>
        </w:tc>
        <w:tc>
          <w:tcPr>
            <w:tcW w:w="3118" w:type="dxa"/>
          </w:tcPr>
          <w:p w:rsidR="009C3B31" w:rsidRPr="009C3B31" w:rsidRDefault="009C3B31" w:rsidP="00DA4AE7">
            <w:pPr>
              <w:rPr>
                <w:rFonts w:ascii="Segoe UI" w:hAnsi="Segoe UI" w:cs="Segoe UI"/>
                <w:sz w:val="20"/>
                <w:szCs w:val="20"/>
              </w:rPr>
            </w:pPr>
            <w:r w:rsidRPr="009C3B31">
              <w:rPr>
                <w:rFonts w:ascii="Segoe UI" w:hAnsi="Segoe UI" w:cs="Segoe UI"/>
                <w:sz w:val="20"/>
                <w:szCs w:val="20"/>
              </w:rPr>
              <w:t>20/182 = 11.0%</w:t>
            </w:r>
          </w:p>
        </w:tc>
        <w:tc>
          <w:tcPr>
            <w:tcW w:w="1275" w:type="dxa"/>
          </w:tcPr>
          <w:p w:rsidR="009C3B31" w:rsidRPr="009C3B31" w:rsidRDefault="009C3B31" w:rsidP="00DA4AE7">
            <w:pPr>
              <w:rPr>
                <w:rFonts w:ascii="Segoe UI" w:hAnsi="Segoe UI" w:cs="Segoe UI"/>
                <w:sz w:val="20"/>
                <w:szCs w:val="20"/>
              </w:rPr>
            </w:pPr>
            <w:r w:rsidRPr="009C3B31">
              <w:rPr>
                <w:rFonts w:ascii="Segoe UI" w:hAnsi="Segoe UI" w:cs="Segoe UI"/>
                <w:sz w:val="20"/>
                <w:szCs w:val="20"/>
              </w:rPr>
              <w:t>59.3</w:t>
            </w:r>
          </w:p>
        </w:tc>
      </w:tr>
      <w:tr w:rsidR="009C3B31" w:rsidRPr="009C3B31" w:rsidTr="00321CA1">
        <w:trPr>
          <w:trHeight w:val="271"/>
        </w:trPr>
        <w:tc>
          <w:tcPr>
            <w:tcW w:w="1335" w:type="dxa"/>
          </w:tcPr>
          <w:p w:rsidR="009C3B31" w:rsidRPr="009C3B31" w:rsidRDefault="009C3B31" w:rsidP="00DA4AE7">
            <w:pPr>
              <w:rPr>
                <w:rFonts w:ascii="Segoe UI" w:hAnsi="Segoe UI" w:cs="Segoe UI"/>
                <w:sz w:val="20"/>
                <w:szCs w:val="20"/>
              </w:rPr>
            </w:pPr>
            <w:r w:rsidRPr="009C3B31">
              <w:rPr>
                <w:rFonts w:ascii="Segoe UI" w:hAnsi="Segoe UI" w:cs="Segoe UI"/>
                <w:sz w:val="20"/>
                <w:szCs w:val="20"/>
              </w:rPr>
              <w:t>Dec 2013</w:t>
            </w:r>
          </w:p>
        </w:tc>
        <w:tc>
          <w:tcPr>
            <w:tcW w:w="1469" w:type="dxa"/>
          </w:tcPr>
          <w:p w:rsidR="009C3B31" w:rsidRPr="009C3B31" w:rsidRDefault="009C3B31" w:rsidP="00DA4AE7">
            <w:pPr>
              <w:rPr>
                <w:rFonts w:ascii="Segoe UI" w:hAnsi="Segoe UI" w:cs="Segoe UI"/>
                <w:sz w:val="20"/>
                <w:szCs w:val="20"/>
              </w:rPr>
            </w:pPr>
            <w:r w:rsidRPr="009C3B31">
              <w:rPr>
                <w:rFonts w:ascii="Segoe UI" w:hAnsi="Segoe UI" w:cs="Segoe UI"/>
                <w:sz w:val="20"/>
                <w:szCs w:val="20"/>
              </w:rPr>
              <w:t>232</w:t>
            </w:r>
          </w:p>
        </w:tc>
        <w:tc>
          <w:tcPr>
            <w:tcW w:w="1875" w:type="dxa"/>
          </w:tcPr>
          <w:p w:rsidR="009C3B31" w:rsidRPr="009C3B31" w:rsidRDefault="009C3B31" w:rsidP="00DA4AE7">
            <w:pPr>
              <w:rPr>
                <w:rFonts w:ascii="Segoe UI" w:hAnsi="Segoe UI" w:cs="Segoe UI"/>
                <w:sz w:val="20"/>
                <w:szCs w:val="20"/>
              </w:rPr>
            </w:pPr>
            <w:r w:rsidRPr="009C3B31">
              <w:rPr>
                <w:rFonts w:ascii="Segoe UI" w:hAnsi="Segoe UI" w:cs="Segoe UI"/>
                <w:sz w:val="20"/>
                <w:szCs w:val="20"/>
              </w:rPr>
              <w:t>164/232 = 70.7%</w:t>
            </w:r>
          </w:p>
        </w:tc>
        <w:tc>
          <w:tcPr>
            <w:tcW w:w="3118" w:type="dxa"/>
          </w:tcPr>
          <w:p w:rsidR="009C3B31" w:rsidRPr="009C3B31" w:rsidRDefault="009C3B31" w:rsidP="00DA4AE7">
            <w:pPr>
              <w:rPr>
                <w:rFonts w:ascii="Segoe UI" w:hAnsi="Segoe UI" w:cs="Segoe UI"/>
                <w:sz w:val="20"/>
                <w:szCs w:val="20"/>
              </w:rPr>
            </w:pPr>
            <w:r w:rsidRPr="009C3B31">
              <w:rPr>
                <w:rFonts w:ascii="Segoe UI" w:hAnsi="Segoe UI" w:cs="Segoe UI"/>
                <w:sz w:val="20"/>
                <w:szCs w:val="20"/>
              </w:rPr>
              <w:t>18/232 = 7.8%</w:t>
            </w:r>
          </w:p>
        </w:tc>
        <w:tc>
          <w:tcPr>
            <w:tcW w:w="1275" w:type="dxa"/>
          </w:tcPr>
          <w:p w:rsidR="009C3B31" w:rsidRPr="009C3B31" w:rsidRDefault="009C3B31" w:rsidP="00DA4AE7">
            <w:pPr>
              <w:rPr>
                <w:rFonts w:ascii="Segoe UI" w:hAnsi="Segoe UI" w:cs="Segoe UI"/>
                <w:sz w:val="20"/>
                <w:szCs w:val="20"/>
              </w:rPr>
            </w:pPr>
            <w:r w:rsidRPr="009C3B31">
              <w:rPr>
                <w:rFonts w:ascii="Segoe UI" w:hAnsi="Segoe UI" w:cs="Segoe UI"/>
                <w:sz w:val="20"/>
                <w:szCs w:val="20"/>
              </w:rPr>
              <w:t>62.9</w:t>
            </w:r>
          </w:p>
        </w:tc>
      </w:tr>
      <w:tr w:rsidR="009C3B31" w:rsidRPr="009C3B31" w:rsidTr="00321CA1">
        <w:trPr>
          <w:trHeight w:val="187"/>
        </w:trPr>
        <w:tc>
          <w:tcPr>
            <w:tcW w:w="1335" w:type="dxa"/>
          </w:tcPr>
          <w:p w:rsidR="009C3B31" w:rsidRPr="009C3B31" w:rsidRDefault="009C3B31" w:rsidP="00DA4AE7">
            <w:pPr>
              <w:rPr>
                <w:rFonts w:ascii="Segoe UI" w:hAnsi="Segoe UI" w:cs="Segoe UI"/>
                <w:sz w:val="20"/>
                <w:szCs w:val="20"/>
              </w:rPr>
            </w:pPr>
            <w:r w:rsidRPr="009C3B31">
              <w:rPr>
                <w:rFonts w:ascii="Segoe UI" w:hAnsi="Segoe UI" w:cs="Segoe UI"/>
                <w:sz w:val="20"/>
                <w:szCs w:val="20"/>
              </w:rPr>
              <w:t>YTD</w:t>
            </w:r>
          </w:p>
        </w:tc>
        <w:tc>
          <w:tcPr>
            <w:tcW w:w="1469" w:type="dxa"/>
          </w:tcPr>
          <w:p w:rsidR="009C3B31" w:rsidRPr="009C3B31" w:rsidRDefault="009C3B31" w:rsidP="00DA4AE7">
            <w:pPr>
              <w:rPr>
                <w:rFonts w:ascii="Segoe UI" w:hAnsi="Segoe UI" w:cs="Segoe UI"/>
                <w:sz w:val="20"/>
                <w:szCs w:val="20"/>
              </w:rPr>
            </w:pPr>
            <w:r w:rsidRPr="009C3B31">
              <w:rPr>
                <w:rFonts w:ascii="Segoe UI" w:hAnsi="Segoe UI" w:cs="Segoe UI"/>
                <w:sz w:val="20"/>
                <w:szCs w:val="20"/>
              </w:rPr>
              <w:t>1430</w:t>
            </w:r>
          </w:p>
        </w:tc>
        <w:tc>
          <w:tcPr>
            <w:tcW w:w="1875" w:type="dxa"/>
          </w:tcPr>
          <w:p w:rsidR="009C3B31" w:rsidRPr="009C3B31" w:rsidRDefault="009C3B31" w:rsidP="00DA4AE7">
            <w:pPr>
              <w:rPr>
                <w:rFonts w:ascii="Segoe UI" w:hAnsi="Segoe UI" w:cs="Segoe UI"/>
                <w:sz w:val="20"/>
                <w:szCs w:val="20"/>
              </w:rPr>
            </w:pPr>
            <w:r w:rsidRPr="009C3B31">
              <w:rPr>
                <w:rFonts w:ascii="Segoe UI" w:hAnsi="Segoe UI" w:cs="Segoe UI"/>
                <w:sz w:val="20"/>
                <w:szCs w:val="20"/>
              </w:rPr>
              <w:t>1261/1430=88.2%</w:t>
            </w:r>
          </w:p>
        </w:tc>
        <w:tc>
          <w:tcPr>
            <w:tcW w:w="3118" w:type="dxa"/>
          </w:tcPr>
          <w:p w:rsidR="009C3B31" w:rsidRPr="009C3B31" w:rsidRDefault="009C3B31" w:rsidP="00DA4AE7">
            <w:pPr>
              <w:rPr>
                <w:rFonts w:ascii="Segoe UI" w:hAnsi="Segoe UI" w:cs="Segoe UI"/>
                <w:sz w:val="20"/>
                <w:szCs w:val="20"/>
              </w:rPr>
            </w:pPr>
            <w:r w:rsidRPr="009C3B31">
              <w:rPr>
                <w:rFonts w:ascii="Segoe UI" w:hAnsi="Segoe UI" w:cs="Segoe UI"/>
                <w:sz w:val="20"/>
                <w:szCs w:val="20"/>
              </w:rPr>
              <w:t>132/1430=9.2%</w:t>
            </w:r>
          </w:p>
        </w:tc>
        <w:tc>
          <w:tcPr>
            <w:tcW w:w="1275" w:type="dxa"/>
          </w:tcPr>
          <w:p w:rsidR="009C3B31" w:rsidRPr="009C3B31" w:rsidRDefault="009C3B31" w:rsidP="00DA4AE7">
            <w:pPr>
              <w:rPr>
                <w:rFonts w:ascii="Segoe UI" w:hAnsi="Segoe UI" w:cs="Segoe UI"/>
                <w:sz w:val="20"/>
                <w:szCs w:val="20"/>
              </w:rPr>
            </w:pPr>
            <w:r w:rsidRPr="009C3B31">
              <w:rPr>
                <w:rFonts w:ascii="Segoe UI" w:hAnsi="Segoe UI" w:cs="Segoe UI"/>
                <w:sz w:val="20"/>
                <w:szCs w:val="20"/>
              </w:rPr>
              <w:t>79</w:t>
            </w:r>
          </w:p>
        </w:tc>
      </w:tr>
    </w:tbl>
    <w:p w:rsidR="009C3B31" w:rsidRPr="009C3B31" w:rsidRDefault="009C3B31" w:rsidP="009C3B31">
      <w:pPr>
        <w:rPr>
          <w:rFonts w:ascii="Segoe UI" w:eastAsia="Times" w:hAnsi="Segoe UI" w:cs="Segoe UI"/>
        </w:rPr>
      </w:pPr>
    </w:p>
    <w:p w:rsidR="00321CA1" w:rsidRDefault="00321CA1">
      <w:pPr>
        <w:spacing w:after="200" w:line="276" w:lineRule="auto"/>
        <w:rPr>
          <w:rFonts w:ascii="Segoe UI" w:eastAsia="Times" w:hAnsi="Segoe UI" w:cs="Segoe UI"/>
          <w:szCs w:val="20"/>
        </w:rPr>
      </w:pPr>
      <w:r>
        <w:rPr>
          <w:rFonts w:ascii="Segoe UI" w:eastAsia="Times" w:hAnsi="Segoe UI" w:cs="Segoe UI"/>
          <w:szCs w:val="20"/>
        </w:rPr>
        <w:br w:type="page"/>
      </w:r>
    </w:p>
    <w:p w:rsidR="009C3B31" w:rsidRDefault="009C3B31" w:rsidP="00321CA1">
      <w:pPr>
        <w:ind w:left="851"/>
        <w:rPr>
          <w:rFonts w:ascii="Segoe UI" w:eastAsia="Times" w:hAnsi="Segoe UI" w:cs="Segoe UI"/>
          <w:sz w:val="20"/>
          <w:szCs w:val="20"/>
        </w:rPr>
      </w:pPr>
      <w:r w:rsidRPr="009C3B31">
        <w:rPr>
          <w:rFonts w:ascii="Segoe UI" w:eastAsia="Times" w:hAnsi="Segoe UI" w:cs="Segoe UI"/>
          <w:szCs w:val="20"/>
        </w:rPr>
        <w:t xml:space="preserve">Sample comments from FFT cards </w:t>
      </w:r>
      <w:r w:rsidRPr="009C3B31">
        <w:rPr>
          <w:rFonts w:ascii="Segoe UI" w:eastAsia="Times" w:hAnsi="Segoe UI" w:cs="Segoe UI"/>
          <w:sz w:val="20"/>
          <w:szCs w:val="20"/>
        </w:rPr>
        <w:t xml:space="preserve">Oct-Dec (Entries in capitals came from electronic </w:t>
      </w:r>
      <w:r w:rsidR="00321CA1">
        <w:rPr>
          <w:rFonts w:ascii="Segoe UI" w:eastAsia="Times" w:hAnsi="Segoe UI" w:cs="Segoe UI"/>
          <w:sz w:val="20"/>
          <w:szCs w:val="20"/>
        </w:rPr>
        <w:t>k</w:t>
      </w:r>
      <w:r w:rsidRPr="009C3B31">
        <w:rPr>
          <w:rFonts w:ascii="Segoe UI" w:eastAsia="Times" w:hAnsi="Segoe UI" w:cs="Segoe UI"/>
          <w:sz w:val="20"/>
          <w:szCs w:val="20"/>
        </w:rPr>
        <w:t>iosk)</w:t>
      </w:r>
    </w:p>
    <w:p w:rsidR="00321CA1" w:rsidRPr="009C3B31" w:rsidRDefault="00321CA1" w:rsidP="00321CA1">
      <w:pPr>
        <w:ind w:left="851"/>
        <w:rPr>
          <w:rFonts w:ascii="Segoe UI" w:eastAsia="Times" w:hAnsi="Segoe UI" w:cs="Segoe UI"/>
        </w:rPr>
      </w:pPr>
    </w:p>
    <w:tbl>
      <w:tblPr>
        <w:tblW w:w="7513" w:type="dxa"/>
        <w:tblInd w:w="959" w:type="dxa"/>
        <w:tblCellMar>
          <w:left w:w="0" w:type="dxa"/>
          <w:right w:w="0" w:type="dxa"/>
        </w:tblCellMar>
        <w:tblLook w:val="04A0"/>
      </w:tblPr>
      <w:tblGrid>
        <w:gridCol w:w="1091"/>
        <w:gridCol w:w="6422"/>
      </w:tblGrid>
      <w:tr w:rsidR="009C3B31" w:rsidRPr="00DC40C1" w:rsidTr="00321CA1">
        <w:trPr>
          <w:trHeight w:val="300"/>
        </w:trPr>
        <w:tc>
          <w:tcPr>
            <w:tcW w:w="66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9C3B31" w:rsidRPr="00DC40C1" w:rsidRDefault="009C3B31" w:rsidP="00DA4AE7">
            <w:pPr>
              <w:rPr>
                <w:rFonts w:ascii="Segoe UI" w:eastAsia="Calibri" w:hAnsi="Segoe UI" w:cs="Segoe UI"/>
                <w:color w:val="000000"/>
                <w:sz w:val="20"/>
                <w:szCs w:val="20"/>
              </w:rPr>
            </w:pPr>
            <w:r w:rsidRPr="00DC40C1">
              <w:rPr>
                <w:rFonts w:ascii="Segoe UI" w:eastAsia="Calibri" w:hAnsi="Segoe UI" w:cs="Segoe UI"/>
                <w:color w:val="000000"/>
                <w:sz w:val="20"/>
                <w:szCs w:val="20"/>
              </w:rPr>
              <w:t>Henley</w:t>
            </w:r>
          </w:p>
        </w:tc>
        <w:tc>
          <w:tcPr>
            <w:tcW w:w="68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9C3B31" w:rsidRPr="00DC40C1" w:rsidRDefault="009C3B31" w:rsidP="00DA4AE7">
            <w:pPr>
              <w:rPr>
                <w:rFonts w:ascii="Segoe UI" w:eastAsia="Calibri" w:hAnsi="Segoe UI" w:cs="Segoe UI"/>
                <w:color w:val="000000"/>
                <w:sz w:val="20"/>
                <w:szCs w:val="20"/>
              </w:rPr>
            </w:pPr>
            <w:r w:rsidRPr="00DC40C1">
              <w:rPr>
                <w:rFonts w:ascii="Segoe UI" w:eastAsia="Calibri" w:hAnsi="Segoe UI" w:cs="Segoe UI"/>
                <w:color w:val="000000"/>
                <w:sz w:val="20"/>
                <w:szCs w:val="20"/>
              </w:rPr>
              <w:t>Efficient, fast and friendly.</w:t>
            </w:r>
          </w:p>
        </w:tc>
      </w:tr>
      <w:tr w:rsidR="009C3B31" w:rsidRPr="00DC40C1" w:rsidTr="00321CA1">
        <w:trPr>
          <w:trHeight w:val="676"/>
        </w:trPr>
        <w:tc>
          <w:tcPr>
            <w:tcW w:w="66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C3B31" w:rsidRPr="00DC40C1" w:rsidRDefault="009C3B31" w:rsidP="00DA4AE7">
            <w:pPr>
              <w:rPr>
                <w:rFonts w:ascii="Segoe UI" w:eastAsia="Calibri" w:hAnsi="Segoe UI" w:cs="Segoe UI"/>
                <w:color w:val="000000"/>
                <w:sz w:val="20"/>
                <w:szCs w:val="20"/>
              </w:rPr>
            </w:pPr>
            <w:r w:rsidRPr="00DC40C1">
              <w:rPr>
                <w:rFonts w:ascii="Segoe UI" w:eastAsia="Calibri" w:hAnsi="Segoe UI" w:cs="Segoe UI"/>
                <w:color w:val="000000"/>
                <w:sz w:val="20"/>
                <w:szCs w:val="20"/>
              </w:rPr>
              <w:t>Henley</w:t>
            </w:r>
          </w:p>
        </w:tc>
        <w:tc>
          <w:tcPr>
            <w:tcW w:w="6847" w:type="dxa"/>
            <w:tcBorders>
              <w:top w:val="nil"/>
              <w:left w:val="nil"/>
              <w:bottom w:val="single" w:sz="8" w:space="0" w:color="auto"/>
              <w:right w:val="single" w:sz="8" w:space="0" w:color="auto"/>
            </w:tcBorders>
            <w:tcMar>
              <w:top w:w="0" w:type="dxa"/>
              <w:left w:w="108" w:type="dxa"/>
              <w:bottom w:w="0" w:type="dxa"/>
              <w:right w:w="108" w:type="dxa"/>
            </w:tcMar>
            <w:vAlign w:val="bottom"/>
          </w:tcPr>
          <w:p w:rsidR="009C3B31" w:rsidRPr="00DC40C1" w:rsidRDefault="009C3B31" w:rsidP="00DA4AE7">
            <w:pPr>
              <w:rPr>
                <w:rFonts w:ascii="Segoe UI" w:eastAsia="Calibri" w:hAnsi="Segoe UI" w:cs="Segoe UI"/>
                <w:color w:val="000000"/>
                <w:sz w:val="20"/>
                <w:szCs w:val="20"/>
              </w:rPr>
            </w:pPr>
            <w:r w:rsidRPr="00DC40C1">
              <w:rPr>
                <w:rFonts w:ascii="Segoe UI" w:eastAsia="Calibri" w:hAnsi="Segoe UI" w:cs="Segoe UI"/>
                <w:color w:val="000000"/>
                <w:sz w:val="20"/>
                <w:szCs w:val="20"/>
              </w:rPr>
              <w:t>The staff were very helpful and showed real concern about my injury.</w:t>
            </w:r>
          </w:p>
        </w:tc>
      </w:tr>
      <w:tr w:rsidR="009C3B31" w:rsidRPr="00DC40C1" w:rsidTr="00321CA1">
        <w:trPr>
          <w:trHeight w:val="300"/>
        </w:trPr>
        <w:tc>
          <w:tcPr>
            <w:tcW w:w="66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C3B31" w:rsidRPr="00DC40C1" w:rsidRDefault="009C3B31" w:rsidP="00DA4AE7">
            <w:pPr>
              <w:rPr>
                <w:rFonts w:ascii="Segoe UI" w:eastAsia="Calibri" w:hAnsi="Segoe UI" w:cs="Segoe UI"/>
                <w:color w:val="000000"/>
                <w:sz w:val="20"/>
                <w:szCs w:val="20"/>
              </w:rPr>
            </w:pPr>
            <w:r w:rsidRPr="00DC40C1">
              <w:rPr>
                <w:rFonts w:ascii="Segoe UI" w:eastAsia="Calibri" w:hAnsi="Segoe UI" w:cs="Segoe UI"/>
                <w:color w:val="000000"/>
                <w:sz w:val="20"/>
                <w:szCs w:val="20"/>
              </w:rPr>
              <w:t>Witney</w:t>
            </w:r>
          </w:p>
        </w:tc>
        <w:tc>
          <w:tcPr>
            <w:tcW w:w="6847" w:type="dxa"/>
            <w:tcBorders>
              <w:top w:val="nil"/>
              <w:left w:val="nil"/>
              <w:bottom w:val="single" w:sz="8" w:space="0" w:color="auto"/>
              <w:right w:val="single" w:sz="8" w:space="0" w:color="auto"/>
            </w:tcBorders>
            <w:tcMar>
              <w:top w:w="0" w:type="dxa"/>
              <w:left w:w="108" w:type="dxa"/>
              <w:bottom w:w="0" w:type="dxa"/>
              <w:right w:w="108" w:type="dxa"/>
            </w:tcMar>
            <w:vAlign w:val="bottom"/>
          </w:tcPr>
          <w:p w:rsidR="009C3B31" w:rsidRPr="00DC40C1" w:rsidRDefault="009C3B31" w:rsidP="00DA4AE7">
            <w:pPr>
              <w:rPr>
                <w:rFonts w:ascii="Segoe UI" w:eastAsia="Calibri" w:hAnsi="Segoe UI" w:cs="Segoe UI"/>
                <w:color w:val="000000"/>
                <w:sz w:val="20"/>
                <w:szCs w:val="20"/>
              </w:rPr>
            </w:pPr>
            <w:r w:rsidRPr="00DC40C1">
              <w:rPr>
                <w:rFonts w:ascii="Segoe UI" w:eastAsia="Calibri" w:hAnsi="Segoe UI" w:cs="Segoe UI"/>
                <w:color w:val="000000"/>
                <w:sz w:val="20"/>
                <w:szCs w:val="20"/>
              </w:rPr>
              <w:t>Excellent service, quick friendly and professional.</w:t>
            </w:r>
          </w:p>
        </w:tc>
      </w:tr>
      <w:tr w:rsidR="009C3B31" w:rsidRPr="00DC40C1" w:rsidTr="00321CA1">
        <w:trPr>
          <w:trHeight w:val="300"/>
        </w:trPr>
        <w:tc>
          <w:tcPr>
            <w:tcW w:w="66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C3B31" w:rsidRPr="00DC40C1" w:rsidRDefault="009C3B31" w:rsidP="00DA4AE7">
            <w:pPr>
              <w:rPr>
                <w:rFonts w:ascii="Segoe UI" w:eastAsia="Calibri" w:hAnsi="Segoe UI" w:cs="Segoe UI"/>
                <w:color w:val="000000"/>
                <w:sz w:val="20"/>
                <w:szCs w:val="20"/>
              </w:rPr>
            </w:pPr>
            <w:r w:rsidRPr="00DC40C1">
              <w:rPr>
                <w:rFonts w:ascii="Segoe UI" w:eastAsia="Calibri" w:hAnsi="Segoe UI" w:cs="Segoe UI"/>
                <w:color w:val="000000"/>
                <w:sz w:val="20"/>
                <w:szCs w:val="20"/>
              </w:rPr>
              <w:t>Witney</w:t>
            </w:r>
          </w:p>
        </w:tc>
        <w:tc>
          <w:tcPr>
            <w:tcW w:w="6847" w:type="dxa"/>
            <w:tcBorders>
              <w:top w:val="nil"/>
              <w:left w:val="nil"/>
              <w:bottom w:val="single" w:sz="8" w:space="0" w:color="auto"/>
              <w:right w:val="single" w:sz="8" w:space="0" w:color="auto"/>
            </w:tcBorders>
            <w:tcMar>
              <w:top w:w="0" w:type="dxa"/>
              <w:left w:w="108" w:type="dxa"/>
              <w:bottom w:w="0" w:type="dxa"/>
              <w:right w:w="108" w:type="dxa"/>
            </w:tcMar>
            <w:vAlign w:val="bottom"/>
          </w:tcPr>
          <w:p w:rsidR="009C3B31" w:rsidRPr="00DC40C1" w:rsidRDefault="009C3B31" w:rsidP="00DA4AE7">
            <w:pPr>
              <w:rPr>
                <w:rFonts w:ascii="Segoe UI" w:eastAsia="Calibri" w:hAnsi="Segoe UI" w:cs="Segoe UI"/>
                <w:color w:val="000000"/>
                <w:sz w:val="20"/>
                <w:szCs w:val="20"/>
              </w:rPr>
            </w:pPr>
            <w:r w:rsidRPr="00DC40C1">
              <w:rPr>
                <w:rFonts w:ascii="Segoe UI" w:eastAsia="Calibri" w:hAnsi="Segoe UI" w:cs="Segoe UI"/>
                <w:color w:val="000000"/>
                <w:sz w:val="20"/>
                <w:szCs w:val="20"/>
              </w:rPr>
              <w:t>Friendly staff, clean environment, efficient service.</w:t>
            </w:r>
          </w:p>
        </w:tc>
      </w:tr>
      <w:tr w:rsidR="009C3B31" w:rsidRPr="00DC40C1" w:rsidTr="00321CA1">
        <w:trPr>
          <w:trHeight w:val="300"/>
        </w:trPr>
        <w:tc>
          <w:tcPr>
            <w:tcW w:w="66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C3B31" w:rsidRPr="00DC40C1" w:rsidRDefault="009C3B31" w:rsidP="00DA4AE7">
            <w:pPr>
              <w:rPr>
                <w:rFonts w:ascii="Segoe UI" w:eastAsia="Calibri" w:hAnsi="Segoe UI" w:cs="Segoe UI"/>
                <w:color w:val="000000"/>
                <w:sz w:val="20"/>
                <w:szCs w:val="20"/>
              </w:rPr>
            </w:pPr>
            <w:r w:rsidRPr="00DC40C1">
              <w:rPr>
                <w:rFonts w:ascii="Segoe UI" w:eastAsia="Calibri" w:hAnsi="Segoe UI" w:cs="Segoe UI"/>
                <w:color w:val="000000"/>
                <w:sz w:val="20"/>
                <w:szCs w:val="20"/>
              </w:rPr>
              <w:t>Abingdon</w:t>
            </w:r>
          </w:p>
        </w:tc>
        <w:tc>
          <w:tcPr>
            <w:tcW w:w="6847" w:type="dxa"/>
            <w:tcBorders>
              <w:top w:val="nil"/>
              <w:left w:val="nil"/>
              <w:bottom w:val="single" w:sz="8" w:space="0" w:color="auto"/>
              <w:right w:val="single" w:sz="8" w:space="0" w:color="auto"/>
            </w:tcBorders>
            <w:tcMar>
              <w:top w:w="0" w:type="dxa"/>
              <w:left w:w="108" w:type="dxa"/>
              <w:bottom w:w="0" w:type="dxa"/>
              <w:right w:w="108" w:type="dxa"/>
            </w:tcMar>
            <w:vAlign w:val="bottom"/>
          </w:tcPr>
          <w:p w:rsidR="009C3B31" w:rsidRPr="00DC40C1" w:rsidRDefault="009C3B31" w:rsidP="00DA4AE7">
            <w:pPr>
              <w:rPr>
                <w:rFonts w:ascii="Segoe UI" w:eastAsia="Calibri" w:hAnsi="Segoe UI" w:cs="Segoe UI"/>
                <w:color w:val="000000"/>
                <w:sz w:val="20"/>
                <w:szCs w:val="20"/>
              </w:rPr>
            </w:pPr>
            <w:r w:rsidRPr="00DC40C1">
              <w:rPr>
                <w:rFonts w:ascii="Segoe UI" w:eastAsia="Calibri" w:hAnsi="Segoe UI" w:cs="Segoe UI"/>
                <w:color w:val="000000"/>
                <w:sz w:val="20"/>
                <w:szCs w:val="20"/>
              </w:rPr>
              <w:t>FANTASTIC DOCTOR EXPLAINING IN DETAIL AND IN PLAIN OLD ENGLISH</w:t>
            </w:r>
          </w:p>
        </w:tc>
      </w:tr>
      <w:tr w:rsidR="009C3B31" w:rsidRPr="00DC40C1" w:rsidTr="00321CA1">
        <w:trPr>
          <w:trHeight w:val="300"/>
        </w:trPr>
        <w:tc>
          <w:tcPr>
            <w:tcW w:w="66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C3B31" w:rsidRPr="00DC40C1" w:rsidRDefault="009C3B31" w:rsidP="00DA4AE7">
            <w:pPr>
              <w:rPr>
                <w:rFonts w:ascii="Segoe UI" w:eastAsia="Calibri" w:hAnsi="Segoe UI" w:cs="Segoe UI"/>
                <w:color w:val="000000"/>
                <w:sz w:val="20"/>
                <w:szCs w:val="20"/>
              </w:rPr>
            </w:pPr>
            <w:r w:rsidRPr="00DC40C1">
              <w:rPr>
                <w:rFonts w:ascii="Segoe UI" w:eastAsia="Calibri" w:hAnsi="Segoe UI" w:cs="Segoe UI"/>
                <w:color w:val="000000"/>
                <w:sz w:val="20"/>
                <w:szCs w:val="20"/>
              </w:rPr>
              <w:t>Abingdon</w:t>
            </w:r>
          </w:p>
        </w:tc>
        <w:tc>
          <w:tcPr>
            <w:tcW w:w="6847" w:type="dxa"/>
            <w:tcBorders>
              <w:top w:val="nil"/>
              <w:left w:val="nil"/>
              <w:bottom w:val="single" w:sz="8" w:space="0" w:color="auto"/>
              <w:right w:val="single" w:sz="8" w:space="0" w:color="auto"/>
            </w:tcBorders>
            <w:tcMar>
              <w:top w:w="0" w:type="dxa"/>
              <w:left w:w="108" w:type="dxa"/>
              <w:bottom w:w="0" w:type="dxa"/>
              <w:right w:w="108" w:type="dxa"/>
            </w:tcMar>
            <w:vAlign w:val="bottom"/>
          </w:tcPr>
          <w:p w:rsidR="009C3B31" w:rsidRPr="00DC40C1" w:rsidRDefault="009C3B31" w:rsidP="00DA4AE7">
            <w:pPr>
              <w:rPr>
                <w:rFonts w:ascii="Segoe UI" w:eastAsia="Calibri" w:hAnsi="Segoe UI" w:cs="Segoe UI"/>
                <w:color w:val="000000"/>
                <w:sz w:val="20"/>
                <w:szCs w:val="20"/>
              </w:rPr>
            </w:pPr>
            <w:r w:rsidRPr="00DC40C1">
              <w:rPr>
                <w:rFonts w:ascii="Segoe UI" w:eastAsia="Calibri" w:hAnsi="Segoe UI" w:cs="Segoe UI"/>
                <w:color w:val="000000"/>
                <w:sz w:val="20"/>
                <w:szCs w:val="20"/>
              </w:rPr>
              <w:t>LOVELY NURSES, THOROUGH AND GOOD WITH ALL AGES</w:t>
            </w:r>
          </w:p>
        </w:tc>
      </w:tr>
      <w:tr w:rsidR="009C3B31" w:rsidRPr="00DC40C1" w:rsidTr="00321CA1">
        <w:trPr>
          <w:trHeight w:val="345"/>
        </w:trPr>
        <w:tc>
          <w:tcPr>
            <w:tcW w:w="666" w:type="dxa"/>
            <w:tcBorders>
              <w:top w:val="nil"/>
              <w:left w:val="single" w:sz="8" w:space="0" w:color="auto"/>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rsidR="009C3B31" w:rsidRPr="00DC40C1" w:rsidRDefault="009C3B31" w:rsidP="00DA4AE7">
            <w:pPr>
              <w:rPr>
                <w:rFonts w:ascii="Segoe UI" w:eastAsia="Calibri" w:hAnsi="Segoe UI" w:cs="Segoe UI"/>
                <w:color w:val="000000"/>
                <w:sz w:val="20"/>
                <w:szCs w:val="20"/>
              </w:rPr>
            </w:pPr>
          </w:p>
        </w:tc>
        <w:tc>
          <w:tcPr>
            <w:tcW w:w="6847"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bottom"/>
          </w:tcPr>
          <w:p w:rsidR="009C3B31" w:rsidRPr="00DC40C1" w:rsidRDefault="009C3B31" w:rsidP="00DA4AE7">
            <w:pPr>
              <w:rPr>
                <w:rFonts w:ascii="Segoe UI" w:eastAsia="Calibri" w:hAnsi="Segoe UI" w:cs="Segoe UI"/>
                <w:color w:val="000000"/>
                <w:sz w:val="20"/>
                <w:szCs w:val="20"/>
              </w:rPr>
            </w:pPr>
          </w:p>
        </w:tc>
      </w:tr>
      <w:tr w:rsidR="009C3B31" w:rsidRPr="00DC40C1" w:rsidTr="00321CA1">
        <w:trPr>
          <w:trHeight w:val="300"/>
        </w:trPr>
        <w:tc>
          <w:tcPr>
            <w:tcW w:w="66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C3B31" w:rsidRPr="00DC40C1" w:rsidRDefault="009C3B31" w:rsidP="00DA4AE7">
            <w:pPr>
              <w:rPr>
                <w:rFonts w:ascii="Segoe UI" w:eastAsia="Calibri" w:hAnsi="Segoe UI" w:cs="Segoe UI"/>
                <w:color w:val="000000"/>
                <w:sz w:val="20"/>
                <w:szCs w:val="20"/>
              </w:rPr>
            </w:pPr>
            <w:r w:rsidRPr="00DC40C1">
              <w:rPr>
                <w:rFonts w:ascii="Segoe UI" w:eastAsia="Calibri" w:hAnsi="Segoe UI" w:cs="Segoe UI"/>
                <w:color w:val="000000"/>
                <w:sz w:val="20"/>
                <w:szCs w:val="20"/>
              </w:rPr>
              <w:t>Abingdon</w:t>
            </w:r>
          </w:p>
        </w:tc>
        <w:tc>
          <w:tcPr>
            <w:tcW w:w="6847" w:type="dxa"/>
            <w:tcBorders>
              <w:top w:val="nil"/>
              <w:left w:val="nil"/>
              <w:bottom w:val="single" w:sz="8" w:space="0" w:color="auto"/>
              <w:right w:val="single" w:sz="8" w:space="0" w:color="auto"/>
            </w:tcBorders>
            <w:tcMar>
              <w:top w:w="0" w:type="dxa"/>
              <w:left w:w="108" w:type="dxa"/>
              <w:bottom w:w="0" w:type="dxa"/>
              <w:right w:w="108" w:type="dxa"/>
            </w:tcMar>
            <w:vAlign w:val="bottom"/>
          </w:tcPr>
          <w:p w:rsidR="009C3B31" w:rsidRPr="00DC40C1" w:rsidRDefault="009C3B31" w:rsidP="00DA4AE7">
            <w:pPr>
              <w:rPr>
                <w:rFonts w:ascii="Segoe UI" w:eastAsia="Calibri" w:hAnsi="Segoe UI" w:cs="Segoe UI"/>
                <w:color w:val="000000"/>
                <w:sz w:val="20"/>
                <w:szCs w:val="20"/>
              </w:rPr>
            </w:pPr>
            <w:r w:rsidRPr="00DC40C1">
              <w:rPr>
                <w:rFonts w:ascii="Segoe UI" w:eastAsia="Calibri" w:hAnsi="Segoe UI" w:cs="Segoe UI"/>
                <w:color w:val="000000"/>
                <w:sz w:val="20"/>
                <w:szCs w:val="20"/>
              </w:rPr>
              <w:t>POOR SIGNAGE MADE IT HARD TO FIND. POOR TIMEKEEPING.</w:t>
            </w:r>
          </w:p>
        </w:tc>
      </w:tr>
      <w:tr w:rsidR="009C3B31" w:rsidRPr="00DC40C1" w:rsidTr="00321CA1">
        <w:trPr>
          <w:trHeight w:val="300"/>
        </w:trPr>
        <w:tc>
          <w:tcPr>
            <w:tcW w:w="66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C3B31" w:rsidRPr="00DC40C1" w:rsidRDefault="009C3B31" w:rsidP="00DA4AE7">
            <w:pPr>
              <w:rPr>
                <w:rFonts w:ascii="Segoe UI" w:eastAsia="Calibri" w:hAnsi="Segoe UI" w:cs="Segoe UI"/>
                <w:color w:val="000000"/>
                <w:sz w:val="20"/>
                <w:szCs w:val="20"/>
              </w:rPr>
            </w:pPr>
            <w:r w:rsidRPr="00DC40C1">
              <w:rPr>
                <w:rFonts w:ascii="Segoe UI" w:eastAsia="Calibri" w:hAnsi="Segoe UI" w:cs="Segoe UI"/>
                <w:color w:val="000000"/>
                <w:sz w:val="20"/>
                <w:szCs w:val="20"/>
              </w:rPr>
              <w:t>Witney</w:t>
            </w:r>
          </w:p>
        </w:tc>
        <w:tc>
          <w:tcPr>
            <w:tcW w:w="6847" w:type="dxa"/>
            <w:tcBorders>
              <w:top w:val="nil"/>
              <w:left w:val="nil"/>
              <w:bottom w:val="single" w:sz="8" w:space="0" w:color="auto"/>
              <w:right w:val="single" w:sz="8" w:space="0" w:color="auto"/>
            </w:tcBorders>
            <w:tcMar>
              <w:top w:w="0" w:type="dxa"/>
              <w:left w:w="108" w:type="dxa"/>
              <w:bottom w:w="0" w:type="dxa"/>
              <w:right w:w="108" w:type="dxa"/>
            </w:tcMar>
            <w:vAlign w:val="bottom"/>
          </w:tcPr>
          <w:p w:rsidR="009C3B31" w:rsidRPr="00DC40C1" w:rsidRDefault="009C3B31" w:rsidP="00DA4AE7">
            <w:pPr>
              <w:rPr>
                <w:rFonts w:ascii="Segoe UI" w:eastAsia="Calibri" w:hAnsi="Segoe UI" w:cs="Segoe UI"/>
                <w:color w:val="000000"/>
                <w:sz w:val="20"/>
                <w:szCs w:val="20"/>
              </w:rPr>
            </w:pPr>
            <w:r w:rsidRPr="00DC40C1">
              <w:rPr>
                <w:rFonts w:ascii="Segoe UI" w:eastAsia="Calibri" w:hAnsi="Segoe UI" w:cs="Segoe UI"/>
                <w:color w:val="000000"/>
                <w:sz w:val="20"/>
                <w:szCs w:val="20"/>
              </w:rPr>
              <w:t>Obnoxious staff on reception, trying to get rid of us, rather than dealing with us.</w:t>
            </w:r>
          </w:p>
        </w:tc>
      </w:tr>
    </w:tbl>
    <w:p w:rsidR="009C3B31" w:rsidRPr="009C3B31" w:rsidRDefault="009C3B31" w:rsidP="009C3B31">
      <w:pPr>
        <w:rPr>
          <w:rFonts w:ascii="Segoe UI" w:eastAsia="Times" w:hAnsi="Segoe UI" w:cs="Segoe UI"/>
          <w:sz w:val="20"/>
          <w:szCs w:val="20"/>
        </w:rPr>
      </w:pPr>
    </w:p>
    <w:p w:rsidR="009C3B31" w:rsidRPr="009C3B31" w:rsidRDefault="009C3B31" w:rsidP="00321CA1">
      <w:pPr>
        <w:ind w:left="851"/>
        <w:rPr>
          <w:rFonts w:ascii="Segoe UI" w:eastAsia="Times" w:hAnsi="Segoe UI" w:cs="Segoe UI"/>
          <w:sz w:val="20"/>
          <w:szCs w:val="20"/>
        </w:rPr>
      </w:pPr>
      <w:r w:rsidRPr="009C3B31">
        <w:rPr>
          <w:rFonts w:ascii="Segoe UI" w:eastAsia="Times" w:hAnsi="Segoe UI" w:cs="Segoe UI"/>
          <w:sz w:val="20"/>
          <w:szCs w:val="20"/>
        </w:rPr>
        <w:t>The vast majority of comments were positive, as usual.  All Henley MIU returns in Q3 were likely or extremely likely to recommend.</w:t>
      </w:r>
    </w:p>
    <w:p w:rsidR="009C3B31" w:rsidRPr="009C3B31" w:rsidRDefault="009C3B31" w:rsidP="00321CA1">
      <w:pPr>
        <w:ind w:left="851"/>
        <w:rPr>
          <w:rFonts w:ascii="Segoe UI" w:eastAsia="Times" w:hAnsi="Segoe UI" w:cs="Segoe UI"/>
          <w:sz w:val="20"/>
          <w:szCs w:val="20"/>
        </w:rPr>
      </w:pPr>
    </w:p>
    <w:p w:rsidR="009C3B31" w:rsidRDefault="009C3B31" w:rsidP="00321CA1">
      <w:pPr>
        <w:ind w:left="851"/>
        <w:jc w:val="both"/>
        <w:rPr>
          <w:rFonts w:ascii="Segoe UI" w:eastAsia="Times" w:hAnsi="Segoe UI" w:cs="Segoe UI"/>
          <w:szCs w:val="20"/>
        </w:rPr>
      </w:pPr>
      <w:r w:rsidRPr="009C3B31">
        <w:rPr>
          <w:rFonts w:ascii="Segoe UI" w:eastAsia="Times" w:hAnsi="Segoe UI" w:cs="Segoe UI"/>
          <w:szCs w:val="20"/>
        </w:rPr>
        <w:t>Nationally the aim is to achieve a 15% response rate. MIUs received a 5.9% response rate in Q3, up from 4.7% in Q2 (equivalent national response rate reported by A&amp;E = 8%).</w:t>
      </w:r>
      <w:r w:rsidR="00555926">
        <w:rPr>
          <w:rFonts w:ascii="Segoe UI" w:eastAsia="Times" w:hAnsi="Segoe UI" w:cs="Segoe UI"/>
          <w:szCs w:val="20"/>
        </w:rPr>
        <w:t xml:space="preserve"> The service is reviewing how it can try and increas</w:t>
      </w:r>
      <w:r w:rsidR="008A1774">
        <w:rPr>
          <w:rFonts w:ascii="Segoe UI" w:eastAsia="Times" w:hAnsi="Segoe UI" w:cs="Segoe UI"/>
          <w:szCs w:val="20"/>
        </w:rPr>
        <w:t>e the response rate by patients, this includes improved patient feedback in waiting areas on how the service values patient feedback and what has changed as a result of their feedback and also when the postcards are given to the patients in their treatment pathway.</w:t>
      </w:r>
    </w:p>
    <w:p w:rsidR="008A1774" w:rsidRDefault="008A1774" w:rsidP="00321CA1">
      <w:pPr>
        <w:ind w:left="851"/>
        <w:jc w:val="both"/>
        <w:rPr>
          <w:rFonts w:ascii="Segoe UI" w:eastAsia="Times" w:hAnsi="Segoe UI" w:cs="Segoe UI"/>
          <w:szCs w:val="20"/>
        </w:rPr>
      </w:pPr>
    </w:p>
    <w:p w:rsidR="008A1774" w:rsidRDefault="008A1774" w:rsidP="00321CA1">
      <w:pPr>
        <w:ind w:left="851"/>
        <w:jc w:val="both"/>
        <w:rPr>
          <w:rFonts w:ascii="Segoe UI" w:eastAsia="Times" w:hAnsi="Segoe UI" w:cs="Segoe UI"/>
          <w:szCs w:val="20"/>
        </w:rPr>
      </w:pPr>
      <w:r>
        <w:rPr>
          <w:rFonts w:ascii="Segoe UI" w:eastAsia="Times" w:hAnsi="Segoe UI" w:cs="Segoe UI"/>
          <w:szCs w:val="20"/>
        </w:rPr>
        <w:t>The MIU’s are unscheduled clinics and there demand is not easily predicted, where trends have indicated peaks in demand staffing schedules have been mapped to these however there can be unexpected peaks and therefore the service is considering a pilot to offer patients who do not require an immediate consultation the offer of an appointed consultation at a time when lower demand is predicted to reduce patient waiting time. There is also a tension in that out of hours patients, which is an appointed service, wait in the same waiting area go into their appointments and there can be a perceptual problem so the service has developed a leaflet explaining the service differences and why there are differing waiting times.</w:t>
      </w:r>
      <w:r w:rsidR="00DA4AE7">
        <w:rPr>
          <w:rFonts w:ascii="Segoe UI" w:eastAsia="Times" w:hAnsi="Segoe UI" w:cs="Segoe UI"/>
          <w:szCs w:val="20"/>
        </w:rPr>
        <w:t xml:space="preserve"> Also the service managers regularly reminding staff to keep the waiting time boards up to date with current waiting times to keep patients correctly informed.</w:t>
      </w:r>
    </w:p>
    <w:p w:rsidR="00DA4AE7" w:rsidRDefault="00DA4AE7" w:rsidP="00555926">
      <w:pPr>
        <w:jc w:val="both"/>
        <w:rPr>
          <w:rFonts w:ascii="Segoe UI" w:eastAsia="Times" w:hAnsi="Segoe UI" w:cs="Segoe UI"/>
          <w:szCs w:val="20"/>
        </w:rPr>
      </w:pPr>
    </w:p>
    <w:p w:rsidR="00321CA1" w:rsidRDefault="00321CA1">
      <w:pPr>
        <w:spacing w:after="200" w:line="276" w:lineRule="auto"/>
        <w:rPr>
          <w:rFonts w:ascii="Segoe UI" w:hAnsi="Segoe UI" w:cs="Segoe UI"/>
          <w:b/>
          <w:bCs/>
        </w:rPr>
      </w:pPr>
      <w:r>
        <w:rPr>
          <w:rFonts w:ascii="Segoe UI" w:hAnsi="Segoe UI" w:cs="Segoe UI"/>
          <w:b/>
          <w:bCs/>
        </w:rPr>
        <w:br w:type="page"/>
      </w:r>
    </w:p>
    <w:p w:rsidR="0023516A" w:rsidRPr="00321CA1" w:rsidRDefault="00DA4AE7" w:rsidP="00321CA1">
      <w:pPr>
        <w:tabs>
          <w:tab w:val="left" w:pos="851"/>
        </w:tabs>
        <w:rPr>
          <w:rFonts w:ascii="Segoe UI" w:hAnsi="Segoe UI" w:cs="Segoe UI"/>
          <w:b/>
          <w:bCs/>
        </w:rPr>
      </w:pPr>
      <w:r w:rsidRPr="00321CA1">
        <w:rPr>
          <w:rFonts w:ascii="Segoe UI" w:hAnsi="Segoe UI" w:cs="Segoe UI"/>
          <w:b/>
          <w:bCs/>
        </w:rPr>
        <w:t xml:space="preserve">2.3 </w:t>
      </w:r>
      <w:r w:rsidR="00321CA1">
        <w:rPr>
          <w:rFonts w:ascii="Segoe UI" w:hAnsi="Segoe UI" w:cs="Segoe UI"/>
          <w:b/>
          <w:bCs/>
        </w:rPr>
        <w:tab/>
      </w:r>
      <w:r w:rsidRPr="00321CA1">
        <w:rPr>
          <w:rFonts w:ascii="Segoe UI" w:hAnsi="Segoe UI" w:cs="Segoe UI"/>
          <w:b/>
          <w:bCs/>
        </w:rPr>
        <w:t>Complaints and Compliments</w:t>
      </w:r>
    </w:p>
    <w:p w:rsidR="00DA4AE7" w:rsidRDefault="00DA4AE7" w:rsidP="007E5AA8">
      <w:pPr>
        <w:rPr>
          <w:rFonts w:ascii="Segoe UI" w:hAnsi="Segoe UI" w:cs="Segoe UI"/>
          <w:bCs/>
        </w:rPr>
      </w:pPr>
    </w:p>
    <w:p w:rsidR="00DA4AE7" w:rsidRPr="00DA4AE7" w:rsidRDefault="00DA4AE7" w:rsidP="00321CA1">
      <w:pPr>
        <w:ind w:left="720" w:firstLine="131"/>
        <w:rPr>
          <w:rFonts w:ascii="Segoe UI" w:hAnsi="Segoe UI" w:cs="Segoe UI"/>
        </w:rPr>
      </w:pPr>
      <w:r w:rsidRPr="00DA4AE7">
        <w:rPr>
          <w:rFonts w:ascii="Segoe UI" w:hAnsi="Segoe UI" w:cs="Segoe UI"/>
        </w:rPr>
        <w:t xml:space="preserve">Urgent Care received 24 compliments Oct-Dec 13 </w:t>
      </w:r>
    </w:p>
    <w:p w:rsidR="00DA4AE7" w:rsidRPr="00DA4AE7" w:rsidRDefault="00DA4AE7" w:rsidP="00DA4AE7">
      <w:pPr>
        <w:rPr>
          <w:rFonts w:ascii="Segoe UI" w:hAnsi="Segoe UI" w:cs="Segoe UI"/>
        </w:rPr>
      </w:pPr>
    </w:p>
    <w:tbl>
      <w:tblPr>
        <w:tblW w:w="6804" w:type="dxa"/>
        <w:tblInd w:w="959" w:type="dxa"/>
        <w:tblCellMar>
          <w:left w:w="0" w:type="dxa"/>
          <w:right w:w="0" w:type="dxa"/>
        </w:tblCellMar>
        <w:tblLook w:val="04A0"/>
      </w:tblPr>
      <w:tblGrid>
        <w:gridCol w:w="4819"/>
        <w:gridCol w:w="567"/>
        <w:gridCol w:w="709"/>
        <w:gridCol w:w="709"/>
      </w:tblGrid>
      <w:tr w:rsidR="00DA4AE7" w:rsidRPr="00DA4AE7" w:rsidTr="00321CA1">
        <w:trPr>
          <w:trHeight w:val="255"/>
        </w:trPr>
        <w:tc>
          <w:tcPr>
            <w:tcW w:w="4819"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DA4AE7" w:rsidRPr="00DA4AE7" w:rsidRDefault="00DA4AE7" w:rsidP="00DA4AE7">
            <w:pPr>
              <w:rPr>
                <w:rFonts w:ascii="Segoe UI" w:eastAsiaTheme="minorHAnsi" w:hAnsi="Segoe UI" w:cs="Segoe UI"/>
                <w:b/>
                <w:sz w:val="20"/>
              </w:rPr>
            </w:pPr>
            <w:r w:rsidRPr="00DA4AE7">
              <w:rPr>
                <w:rFonts w:ascii="Segoe UI" w:eastAsiaTheme="minorHAnsi" w:hAnsi="Segoe UI" w:cs="Segoe UI"/>
                <w:b/>
                <w:sz w:val="20"/>
              </w:rPr>
              <w:t>Service</w:t>
            </w:r>
          </w:p>
        </w:tc>
        <w:tc>
          <w:tcPr>
            <w:tcW w:w="5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DA4AE7" w:rsidRPr="00DA4AE7" w:rsidRDefault="00DA4AE7" w:rsidP="00DA4AE7">
            <w:pPr>
              <w:jc w:val="right"/>
              <w:rPr>
                <w:rFonts w:ascii="Segoe UI" w:eastAsiaTheme="minorHAnsi" w:hAnsi="Segoe UI" w:cs="Segoe UI"/>
                <w:b/>
                <w:bCs/>
                <w:sz w:val="20"/>
              </w:rPr>
            </w:pPr>
            <w:r w:rsidRPr="00DA4AE7">
              <w:rPr>
                <w:rFonts w:ascii="Segoe UI" w:eastAsiaTheme="minorHAnsi" w:hAnsi="Segoe UI" w:cs="Segoe UI"/>
                <w:b/>
                <w:bCs/>
                <w:sz w:val="20"/>
              </w:rPr>
              <w:t>Oct</w:t>
            </w:r>
          </w:p>
        </w:tc>
        <w:tc>
          <w:tcPr>
            <w:tcW w:w="709"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rsidR="00DA4AE7" w:rsidRPr="00DA4AE7" w:rsidRDefault="00DA4AE7" w:rsidP="00DA4AE7">
            <w:pPr>
              <w:jc w:val="right"/>
              <w:rPr>
                <w:rFonts w:ascii="Segoe UI" w:eastAsiaTheme="minorHAnsi" w:hAnsi="Segoe UI" w:cs="Segoe UI"/>
                <w:b/>
                <w:sz w:val="20"/>
              </w:rPr>
            </w:pPr>
            <w:r w:rsidRPr="00DA4AE7">
              <w:rPr>
                <w:rFonts w:ascii="Segoe UI" w:eastAsiaTheme="minorHAnsi" w:hAnsi="Segoe UI" w:cs="Segoe UI"/>
                <w:b/>
                <w:sz w:val="20"/>
              </w:rPr>
              <w:t>Nov</w:t>
            </w:r>
          </w:p>
        </w:tc>
        <w:tc>
          <w:tcPr>
            <w:tcW w:w="70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DA4AE7" w:rsidRPr="00DA4AE7" w:rsidRDefault="00DA4AE7" w:rsidP="00DA4AE7">
            <w:pPr>
              <w:jc w:val="right"/>
              <w:rPr>
                <w:rFonts w:ascii="Segoe UI" w:eastAsiaTheme="minorHAnsi" w:hAnsi="Segoe UI" w:cs="Segoe UI"/>
                <w:b/>
                <w:sz w:val="20"/>
              </w:rPr>
            </w:pPr>
            <w:r w:rsidRPr="00DA4AE7">
              <w:rPr>
                <w:rFonts w:ascii="Segoe UI" w:eastAsiaTheme="minorHAnsi" w:hAnsi="Segoe UI" w:cs="Segoe UI"/>
                <w:b/>
                <w:sz w:val="20"/>
              </w:rPr>
              <w:t>Dec</w:t>
            </w:r>
          </w:p>
        </w:tc>
      </w:tr>
      <w:tr w:rsidR="00DA4AE7" w:rsidRPr="00DA4AE7" w:rsidTr="00321CA1">
        <w:trPr>
          <w:trHeight w:val="255"/>
        </w:trPr>
        <w:tc>
          <w:tcPr>
            <w:tcW w:w="481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DA4AE7" w:rsidRPr="00DA4AE7" w:rsidRDefault="00DA4AE7" w:rsidP="00DA4AE7">
            <w:pPr>
              <w:rPr>
                <w:rFonts w:ascii="Segoe UI" w:eastAsiaTheme="minorHAnsi" w:hAnsi="Segoe UI" w:cs="Segoe UI"/>
                <w:sz w:val="20"/>
              </w:rPr>
            </w:pPr>
            <w:r w:rsidRPr="00DA4AE7">
              <w:rPr>
                <w:rFonts w:ascii="Segoe UI" w:eastAsiaTheme="minorHAnsi" w:hAnsi="Segoe UI" w:cs="Segoe UI"/>
                <w:sz w:val="20"/>
              </w:rPr>
              <w:t>GP Out of Hours &amp; MIU, Abingdon</w:t>
            </w:r>
          </w:p>
        </w:tc>
        <w:tc>
          <w:tcPr>
            <w:tcW w:w="567" w:type="dxa"/>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vAlign w:val="bottom"/>
          </w:tcPr>
          <w:p w:rsidR="00DA4AE7" w:rsidRPr="00DA4AE7" w:rsidRDefault="00DA4AE7" w:rsidP="00DA4AE7">
            <w:pPr>
              <w:jc w:val="right"/>
              <w:rPr>
                <w:rFonts w:ascii="Segoe UI" w:eastAsiaTheme="minorHAnsi" w:hAnsi="Segoe UI" w:cs="Segoe UI"/>
                <w:bCs/>
                <w:sz w:val="20"/>
              </w:rPr>
            </w:pPr>
            <w:r w:rsidRPr="00DA4AE7">
              <w:rPr>
                <w:rFonts w:ascii="Segoe UI" w:eastAsiaTheme="minorHAnsi" w:hAnsi="Segoe UI" w:cs="Segoe UI"/>
                <w:bCs/>
                <w:sz w:val="20"/>
              </w:rPr>
              <w:t>0</w:t>
            </w:r>
          </w:p>
        </w:tc>
        <w:tc>
          <w:tcPr>
            <w:tcW w:w="709" w:type="dxa"/>
            <w:tcBorders>
              <w:top w:val="nil"/>
              <w:left w:val="nil"/>
              <w:bottom w:val="single" w:sz="8" w:space="0" w:color="auto"/>
              <w:right w:val="single" w:sz="8" w:space="0" w:color="auto"/>
            </w:tcBorders>
            <w:shd w:val="clear" w:color="auto" w:fill="A6A6A6" w:themeFill="background1" w:themeFillShade="A6"/>
            <w:noWrap/>
            <w:tcMar>
              <w:top w:w="0" w:type="dxa"/>
              <w:left w:w="108" w:type="dxa"/>
              <w:bottom w:w="0" w:type="dxa"/>
              <w:right w:w="108" w:type="dxa"/>
            </w:tcMar>
            <w:vAlign w:val="bottom"/>
          </w:tcPr>
          <w:p w:rsidR="00DA4AE7" w:rsidRPr="00DA4AE7" w:rsidRDefault="00DA4AE7" w:rsidP="00DA4AE7">
            <w:pPr>
              <w:jc w:val="right"/>
              <w:rPr>
                <w:rFonts w:ascii="Segoe UI" w:eastAsiaTheme="minorHAnsi" w:hAnsi="Segoe UI" w:cs="Segoe UI"/>
                <w:sz w:val="20"/>
              </w:rPr>
            </w:pPr>
            <w:r w:rsidRPr="00DA4AE7">
              <w:rPr>
                <w:rFonts w:ascii="Segoe UI" w:eastAsiaTheme="minorHAnsi" w:hAnsi="Segoe UI" w:cs="Segoe UI"/>
                <w:sz w:val="20"/>
              </w:rPr>
              <w:t>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DA4AE7" w:rsidRPr="00DA4AE7" w:rsidRDefault="00DA4AE7" w:rsidP="00DA4AE7">
            <w:pPr>
              <w:jc w:val="right"/>
              <w:rPr>
                <w:rFonts w:ascii="Segoe UI" w:eastAsiaTheme="minorHAnsi" w:hAnsi="Segoe UI" w:cs="Segoe UI"/>
                <w:sz w:val="20"/>
              </w:rPr>
            </w:pPr>
            <w:r w:rsidRPr="00DA4AE7">
              <w:rPr>
                <w:rFonts w:ascii="Segoe UI" w:eastAsiaTheme="minorHAnsi" w:hAnsi="Segoe UI" w:cs="Segoe UI"/>
                <w:sz w:val="20"/>
              </w:rPr>
              <w:t>4</w:t>
            </w:r>
          </w:p>
        </w:tc>
      </w:tr>
      <w:tr w:rsidR="00DA4AE7" w:rsidRPr="00DA4AE7" w:rsidTr="00321CA1">
        <w:trPr>
          <w:trHeight w:val="255"/>
        </w:trPr>
        <w:tc>
          <w:tcPr>
            <w:tcW w:w="481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DA4AE7" w:rsidRPr="00DA4AE7" w:rsidRDefault="00DA4AE7" w:rsidP="00DA4AE7">
            <w:pPr>
              <w:rPr>
                <w:rFonts w:ascii="Segoe UI" w:eastAsiaTheme="minorHAnsi" w:hAnsi="Segoe UI" w:cs="Segoe UI"/>
                <w:sz w:val="20"/>
              </w:rPr>
            </w:pPr>
            <w:r w:rsidRPr="00DA4AE7">
              <w:rPr>
                <w:rFonts w:ascii="Segoe UI" w:eastAsiaTheme="minorHAnsi" w:hAnsi="Segoe UI" w:cs="Segoe UI"/>
                <w:sz w:val="20"/>
              </w:rPr>
              <w:t>GP Out of Hours &amp; MIU, Banbury</w:t>
            </w:r>
          </w:p>
        </w:tc>
        <w:tc>
          <w:tcPr>
            <w:tcW w:w="567" w:type="dxa"/>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vAlign w:val="bottom"/>
          </w:tcPr>
          <w:p w:rsidR="00DA4AE7" w:rsidRPr="00DA4AE7" w:rsidRDefault="00DA4AE7" w:rsidP="00DA4AE7">
            <w:pPr>
              <w:jc w:val="right"/>
              <w:rPr>
                <w:rFonts w:ascii="Segoe UI" w:eastAsiaTheme="minorHAnsi" w:hAnsi="Segoe UI" w:cs="Segoe UI"/>
                <w:bCs/>
                <w:sz w:val="20"/>
              </w:rPr>
            </w:pPr>
            <w:r w:rsidRPr="00DA4AE7">
              <w:rPr>
                <w:rFonts w:ascii="Segoe UI" w:eastAsiaTheme="minorHAnsi" w:hAnsi="Segoe UI" w:cs="Segoe UI"/>
                <w:bCs/>
                <w:sz w:val="20"/>
              </w:rPr>
              <w:t>0</w:t>
            </w:r>
          </w:p>
        </w:tc>
        <w:tc>
          <w:tcPr>
            <w:tcW w:w="709" w:type="dxa"/>
            <w:tcBorders>
              <w:top w:val="nil"/>
              <w:left w:val="nil"/>
              <w:bottom w:val="single" w:sz="8" w:space="0" w:color="auto"/>
              <w:right w:val="single" w:sz="8" w:space="0" w:color="auto"/>
            </w:tcBorders>
            <w:shd w:val="clear" w:color="auto" w:fill="A6A6A6" w:themeFill="background1" w:themeFillShade="A6"/>
            <w:noWrap/>
            <w:tcMar>
              <w:top w:w="0" w:type="dxa"/>
              <w:left w:w="108" w:type="dxa"/>
              <w:bottom w:w="0" w:type="dxa"/>
              <w:right w:w="108" w:type="dxa"/>
            </w:tcMar>
            <w:vAlign w:val="bottom"/>
          </w:tcPr>
          <w:p w:rsidR="00DA4AE7" w:rsidRPr="00DA4AE7" w:rsidRDefault="00DA4AE7" w:rsidP="00DA4AE7">
            <w:pPr>
              <w:jc w:val="right"/>
              <w:rPr>
                <w:rFonts w:ascii="Segoe UI" w:eastAsiaTheme="minorHAnsi" w:hAnsi="Segoe UI" w:cs="Segoe UI"/>
                <w:sz w:val="20"/>
              </w:rPr>
            </w:pPr>
            <w:r w:rsidRPr="00DA4AE7">
              <w:rPr>
                <w:rFonts w:ascii="Segoe UI" w:eastAsiaTheme="minorHAnsi" w:hAnsi="Segoe UI" w:cs="Segoe UI"/>
                <w:sz w:val="20"/>
              </w:rPr>
              <w:t>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DA4AE7" w:rsidRPr="00DA4AE7" w:rsidRDefault="00DA4AE7" w:rsidP="00DA4AE7">
            <w:pPr>
              <w:jc w:val="right"/>
              <w:rPr>
                <w:rFonts w:ascii="Segoe UI" w:eastAsiaTheme="minorHAnsi" w:hAnsi="Segoe UI" w:cs="Segoe UI"/>
                <w:sz w:val="20"/>
              </w:rPr>
            </w:pPr>
            <w:r w:rsidRPr="00DA4AE7">
              <w:rPr>
                <w:rFonts w:ascii="Segoe UI" w:eastAsiaTheme="minorHAnsi" w:hAnsi="Segoe UI" w:cs="Segoe UI"/>
                <w:sz w:val="20"/>
              </w:rPr>
              <w:t>1</w:t>
            </w:r>
          </w:p>
        </w:tc>
      </w:tr>
      <w:tr w:rsidR="00DA4AE7" w:rsidRPr="00DA4AE7" w:rsidTr="00321CA1">
        <w:trPr>
          <w:trHeight w:val="255"/>
        </w:trPr>
        <w:tc>
          <w:tcPr>
            <w:tcW w:w="481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DA4AE7" w:rsidRPr="00DA4AE7" w:rsidRDefault="00DA4AE7" w:rsidP="00DA4AE7">
            <w:pPr>
              <w:rPr>
                <w:rFonts w:ascii="Segoe UI" w:eastAsiaTheme="minorHAnsi" w:hAnsi="Segoe UI" w:cs="Segoe UI"/>
                <w:sz w:val="20"/>
              </w:rPr>
            </w:pPr>
            <w:r w:rsidRPr="00DA4AE7">
              <w:rPr>
                <w:rFonts w:ascii="Segoe UI" w:eastAsiaTheme="minorHAnsi" w:hAnsi="Segoe UI" w:cs="Segoe UI"/>
                <w:sz w:val="20"/>
              </w:rPr>
              <w:t>GP Out of Hours &amp; MIU, Bicester</w:t>
            </w:r>
          </w:p>
        </w:tc>
        <w:tc>
          <w:tcPr>
            <w:tcW w:w="567" w:type="dxa"/>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vAlign w:val="bottom"/>
          </w:tcPr>
          <w:p w:rsidR="00DA4AE7" w:rsidRPr="00DA4AE7" w:rsidRDefault="00DA4AE7" w:rsidP="00DA4AE7">
            <w:pPr>
              <w:jc w:val="right"/>
              <w:rPr>
                <w:rFonts w:ascii="Segoe UI" w:eastAsiaTheme="minorHAnsi" w:hAnsi="Segoe UI" w:cs="Segoe UI"/>
                <w:bCs/>
                <w:sz w:val="20"/>
              </w:rPr>
            </w:pPr>
            <w:r w:rsidRPr="00DA4AE7">
              <w:rPr>
                <w:rFonts w:ascii="Segoe UI" w:eastAsiaTheme="minorHAnsi" w:hAnsi="Segoe UI" w:cs="Segoe UI"/>
                <w:bCs/>
                <w:sz w:val="20"/>
              </w:rPr>
              <w:t>0</w:t>
            </w:r>
          </w:p>
        </w:tc>
        <w:tc>
          <w:tcPr>
            <w:tcW w:w="709" w:type="dxa"/>
            <w:tcBorders>
              <w:top w:val="nil"/>
              <w:left w:val="nil"/>
              <w:bottom w:val="single" w:sz="8" w:space="0" w:color="auto"/>
              <w:right w:val="single" w:sz="8" w:space="0" w:color="auto"/>
            </w:tcBorders>
            <w:shd w:val="clear" w:color="auto" w:fill="A6A6A6" w:themeFill="background1" w:themeFillShade="A6"/>
            <w:noWrap/>
            <w:tcMar>
              <w:top w:w="0" w:type="dxa"/>
              <w:left w:w="108" w:type="dxa"/>
              <w:bottom w:w="0" w:type="dxa"/>
              <w:right w:w="108" w:type="dxa"/>
            </w:tcMar>
            <w:vAlign w:val="bottom"/>
          </w:tcPr>
          <w:p w:rsidR="00DA4AE7" w:rsidRPr="00DA4AE7" w:rsidRDefault="00DA4AE7" w:rsidP="00DA4AE7">
            <w:pPr>
              <w:jc w:val="right"/>
              <w:rPr>
                <w:rFonts w:ascii="Segoe UI" w:eastAsiaTheme="minorHAnsi" w:hAnsi="Segoe UI" w:cs="Segoe UI"/>
                <w:sz w:val="20"/>
              </w:rPr>
            </w:pPr>
            <w:r w:rsidRPr="00DA4AE7">
              <w:rPr>
                <w:rFonts w:ascii="Segoe UI" w:eastAsiaTheme="minorHAnsi" w:hAnsi="Segoe UI" w:cs="Segoe UI"/>
                <w:sz w:val="20"/>
              </w:rPr>
              <w:t>0</w:t>
            </w:r>
          </w:p>
        </w:tc>
        <w:tc>
          <w:tcPr>
            <w:tcW w:w="709" w:type="dxa"/>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vAlign w:val="bottom"/>
          </w:tcPr>
          <w:p w:rsidR="00DA4AE7" w:rsidRPr="00DA4AE7" w:rsidRDefault="00DA4AE7" w:rsidP="00DA4AE7">
            <w:pPr>
              <w:jc w:val="right"/>
              <w:rPr>
                <w:rFonts w:ascii="Segoe UI" w:eastAsiaTheme="minorHAnsi" w:hAnsi="Segoe UI" w:cs="Segoe UI"/>
                <w:sz w:val="20"/>
              </w:rPr>
            </w:pPr>
            <w:r w:rsidRPr="00DA4AE7">
              <w:rPr>
                <w:rFonts w:ascii="Segoe UI" w:eastAsiaTheme="minorHAnsi" w:hAnsi="Segoe UI" w:cs="Segoe UI"/>
                <w:sz w:val="20"/>
              </w:rPr>
              <w:t>0</w:t>
            </w:r>
          </w:p>
        </w:tc>
      </w:tr>
      <w:tr w:rsidR="00DA4AE7" w:rsidRPr="00DA4AE7" w:rsidTr="00321CA1">
        <w:trPr>
          <w:trHeight w:val="255"/>
        </w:trPr>
        <w:tc>
          <w:tcPr>
            <w:tcW w:w="481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DA4AE7" w:rsidRPr="00DA4AE7" w:rsidRDefault="00DA4AE7" w:rsidP="00DA4AE7">
            <w:pPr>
              <w:rPr>
                <w:rFonts w:ascii="Segoe UI" w:eastAsiaTheme="minorHAnsi" w:hAnsi="Segoe UI" w:cs="Segoe UI"/>
                <w:sz w:val="20"/>
              </w:rPr>
            </w:pPr>
            <w:r w:rsidRPr="00DA4AE7">
              <w:rPr>
                <w:rFonts w:ascii="Segoe UI" w:eastAsiaTheme="minorHAnsi" w:hAnsi="Segoe UI" w:cs="Segoe UI"/>
                <w:sz w:val="20"/>
              </w:rPr>
              <w:t>GP Out of Hours &amp; MIU, East Oxford Health Centre</w:t>
            </w:r>
          </w:p>
        </w:tc>
        <w:tc>
          <w:tcPr>
            <w:tcW w:w="567" w:type="dxa"/>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vAlign w:val="bottom"/>
          </w:tcPr>
          <w:p w:rsidR="00DA4AE7" w:rsidRPr="00DA4AE7" w:rsidRDefault="00DA4AE7" w:rsidP="00DA4AE7">
            <w:pPr>
              <w:jc w:val="right"/>
              <w:rPr>
                <w:rFonts w:ascii="Segoe UI" w:eastAsiaTheme="minorHAnsi" w:hAnsi="Segoe UI" w:cs="Segoe UI"/>
                <w:bCs/>
                <w:sz w:val="20"/>
              </w:rPr>
            </w:pPr>
            <w:r w:rsidRPr="00DA4AE7">
              <w:rPr>
                <w:rFonts w:ascii="Segoe UI" w:eastAsiaTheme="minorHAnsi" w:hAnsi="Segoe UI" w:cs="Segoe UI"/>
                <w:bCs/>
                <w:sz w:val="20"/>
              </w:rPr>
              <w:t>0</w:t>
            </w:r>
          </w:p>
        </w:tc>
        <w:tc>
          <w:tcPr>
            <w:tcW w:w="709" w:type="dxa"/>
            <w:tcBorders>
              <w:top w:val="nil"/>
              <w:left w:val="nil"/>
              <w:bottom w:val="single" w:sz="8" w:space="0" w:color="auto"/>
              <w:right w:val="single" w:sz="8" w:space="0" w:color="auto"/>
            </w:tcBorders>
            <w:shd w:val="clear" w:color="auto" w:fill="A6A6A6" w:themeFill="background1" w:themeFillShade="A6"/>
            <w:noWrap/>
            <w:tcMar>
              <w:top w:w="0" w:type="dxa"/>
              <w:left w:w="108" w:type="dxa"/>
              <w:bottom w:w="0" w:type="dxa"/>
              <w:right w:w="108" w:type="dxa"/>
            </w:tcMar>
            <w:vAlign w:val="bottom"/>
          </w:tcPr>
          <w:p w:rsidR="00DA4AE7" w:rsidRPr="00DA4AE7" w:rsidRDefault="00DA4AE7" w:rsidP="00DA4AE7">
            <w:pPr>
              <w:jc w:val="right"/>
              <w:rPr>
                <w:rFonts w:ascii="Segoe UI" w:eastAsiaTheme="minorHAnsi" w:hAnsi="Segoe UI" w:cs="Segoe UI"/>
                <w:sz w:val="20"/>
              </w:rPr>
            </w:pPr>
            <w:r w:rsidRPr="00DA4AE7">
              <w:rPr>
                <w:rFonts w:ascii="Segoe UI" w:eastAsiaTheme="minorHAnsi" w:hAnsi="Segoe UI" w:cs="Segoe UI"/>
                <w:sz w:val="20"/>
              </w:rPr>
              <w:t>0</w:t>
            </w:r>
          </w:p>
        </w:tc>
        <w:tc>
          <w:tcPr>
            <w:tcW w:w="709" w:type="dxa"/>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vAlign w:val="bottom"/>
          </w:tcPr>
          <w:p w:rsidR="00DA4AE7" w:rsidRPr="00DA4AE7" w:rsidRDefault="00DA4AE7" w:rsidP="00DA4AE7">
            <w:pPr>
              <w:jc w:val="right"/>
              <w:rPr>
                <w:rFonts w:ascii="Segoe UI" w:eastAsiaTheme="minorHAnsi" w:hAnsi="Segoe UI" w:cs="Segoe UI"/>
                <w:sz w:val="20"/>
              </w:rPr>
            </w:pPr>
            <w:r w:rsidRPr="00DA4AE7">
              <w:rPr>
                <w:rFonts w:ascii="Segoe UI" w:eastAsiaTheme="minorHAnsi" w:hAnsi="Segoe UI" w:cs="Segoe UI"/>
                <w:sz w:val="20"/>
              </w:rPr>
              <w:t>0</w:t>
            </w:r>
          </w:p>
        </w:tc>
      </w:tr>
      <w:tr w:rsidR="00DA4AE7" w:rsidRPr="00DA4AE7" w:rsidTr="00321CA1">
        <w:trPr>
          <w:trHeight w:val="255"/>
        </w:trPr>
        <w:tc>
          <w:tcPr>
            <w:tcW w:w="481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DA4AE7" w:rsidRPr="00DA4AE7" w:rsidRDefault="00DA4AE7" w:rsidP="00DA4AE7">
            <w:pPr>
              <w:rPr>
                <w:rFonts w:ascii="Segoe UI" w:eastAsiaTheme="minorHAnsi" w:hAnsi="Segoe UI" w:cs="Segoe UI"/>
                <w:sz w:val="20"/>
              </w:rPr>
            </w:pPr>
            <w:r w:rsidRPr="00DA4AE7">
              <w:rPr>
                <w:rFonts w:ascii="Segoe UI" w:eastAsiaTheme="minorHAnsi" w:hAnsi="Segoe UI" w:cs="Segoe UI"/>
                <w:sz w:val="20"/>
              </w:rPr>
              <w:t>GP Out of Hours &amp; MIU, Henley</w:t>
            </w:r>
          </w:p>
        </w:tc>
        <w:tc>
          <w:tcPr>
            <w:tcW w:w="567" w:type="dxa"/>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vAlign w:val="bottom"/>
          </w:tcPr>
          <w:p w:rsidR="00DA4AE7" w:rsidRPr="00DA4AE7" w:rsidRDefault="00DA4AE7" w:rsidP="00DA4AE7">
            <w:pPr>
              <w:jc w:val="right"/>
              <w:rPr>
                <w:rFonts w:ascii="Segoe UI" w:eastAsiaTheme="minorHAnsi" w:hAnsi="Segoe UI" w:cs="Segoe UI"/>
                <w:bCs/>
                <w:sz w:val="20"/>
              </w:rPr>
            </w:pPr>
            <w:r w:rsidRPr="00DA4AE7">
              <w:rPr>
                <w:rFonts w:ascii="Segoe UI" w:eastAsiaTheme="minorHAnsi" w:hAnsi="Segoe UI" w:cs="Segoe UI"/>
                <w:bCs/>
                <w:sz w:val="20"/>
              </w:rPr>
              <w:t>0</w:t>
            </w:r>
          </w:p>
        </w:tc>
        <w:tc>
          <w:tcPr>
            <w:tcW w:w="709" w:type="dxa"/>
            <w:tcBorders>
              <w:top w:val="nil"/>
              <w:left w:val="nil"/>
              <w:bottom w:val="single" w:sz="8" w:space="0" w:color="auto"/>
              <w:right w:val="single" w:sz="8" w:space="0" w:color="auto"/>
            </w:tcBorders>
            <w:shd w:val="clear" w:color="auto" w:fill="A6A6A6" w:themeFill="background1" w:themeFillShade="A6"/>
            <w:noWrap/>
            <w:tcMar>
              <w:top w:w="0" w:type="dxa"/>
              <w:left w:w="108" w:type="dxa"/>
              <w:bottom w:w="0" w:type="dxa"/>
              <w:right w:w="108" w:type="dxa"/>
            </w:tcMar>
            <w:vAlign w:val="bottom"/>
          </w:tcPr>
          <w:p w:rsidR="00DA4AE7" w:rsidRPr="00DA4AE7" w:rsidRDefault="00DA4AE7" w:rsidP="00DA4AE7">
            <w:pPr>
              <w:jc w:val="right"/>
              <w:rPr>
                <w:rFonts w:ascii="Segoe UI" w:eastAsiaTheme="minorHAnsi" w:hAnsi="Segoe UI" w:cs="Segoe UI"/>
                <w:sz w:val="20"/>
              </w:rPr>
            </w:pPr>
            <w:r w:rsidRPr="00DA4AE7">
              <w:rPr>
                <w:rFonts w:ascii="Segoe UI" w:eastAsiaTheme="minorHAnsi" w:hAnsi="Segoe UI" w:cs="Segoe UI"/>
                <w:sz w:val="20"/>
              </w:rPr>
              <w:t>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DA4AE7" w:rsidRPr="00DA4AE7" w:rsidRDefault="00DA4AE7" w:rsidP="00DA4AE7">
            <w:pPr>
              <w:jc w:val="right"/>
              <w:rPr>
                <w:rFonts w:ascii="Segoe UI" w:eastAsiaTheme="minorHAnsi" w:hAnsi="Segoe UI" w:cs="Segoe UI"/>
                <w:sz w:val="20"/>
              </w:rPr>
            </w:pPr>
            <w:r w:rsidRPr="00DA4AE7">
              <w:rPr>
                <w:rFonts w:ascii="Segoe UI" w:eastAsiaTheme="minorHAnsi" w:hAnsi="Segoe UI" w:cs="Segoe UI"/>
                <w:sz w:val="20"/>
              </w:rPr>
              <w:t>2</w:t>
            </w:r>
          </w:p>
        </w:tc>
      </w:tr>
      <w:tr w:rsidR="00DA4AE7" w:rsidRPr="00DA4AE7" w:rsidTr="00321CA1">
        <w:trPr>
          <w:trHeight w:val="255"/>
        </w:trPr>
        <w:tc>
          <w:tcPr>
            <w:tcW w:w="481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DA4AE7" w:rsidRPr="00DA4AE7" w:rsidRDefault="00DA4AE7" w:rsidP="00DA4AE7">
            <w:pPr>
              <w:rPr>
                <w:rFonts w:ascii="Segoe UI" w:eastAsiaTheme="minorHAnsi" w:hAnsi="Segoe UI" w:cs="Segoe UI"/>
                <w:sz w:val="20"/>
              </w:rPr>
            </w:pPr>
            <w:r w:rsidRPr="00DA4AE7">
              <w:rPr>
                <w:rFonts w:ascii="Segoe UI" w:eastAsiaTheme="minorHAnsi" w:hAnsi="Segoe UI" w:cs="Segoe UI"/>
                <w:sz w:val="20"/>
              </w:rPr>
              <w:t>GP Out of Hours &amp; MIU, Witney</w:t>
            </w:r>
          </w:p>
        </w:tc>
        <w:tc>
          <w:tcPr>
            <w:tcW w:w="567" w:type="dxa"/>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vAlign w:val="bottom"/>
          </w:tcPr>
          <w:p w:rsidR="00DA4AE7" w:rsidRPr="00DA4AE7" w:rsidRDefault="00DA4AE7" w:rsidP="00DA4AE7">
            <w:pPr>
              <w:jc w:val="right"/>
              <w:rPr>
                <w:rFonts w:ascii="Segoe UI" w:eastAsiaTheme="minorHAnsi" w:hAnsi="Segoe UI" w:cs="Segoe UI"/>
                <w:bCs/>
                <w:sz w:val="20"/>
              </w:rPr>
            </w:pPr>
            <w:r w:rsidRPr="00DA4AE7">
              <w:rPr>
                <w:rFonts w:ascii="Segoe UI" w:eastAsiaTheme="minorHAnsi" w:hAnsi="Segoe UI" w:cs="Segoe UI"/>
                <w:bCs/>
                <w:sz w:val="20"/>
              </w:rPr>
              <w:t>0</w:t>
            </w:r>
          </w:p>
        </w:tc>
        <w:tc>
          <w:tcPr>
            <w:tcW w:w="709" w:type="dxa"/>
            <w:tcBorders>
              <w:top w:val="nil"/>
              <w:left w:val="nil"/>
              <w:bottom w:val="single" w:sz="8" w:space="0" w:color="auto"/>
              <w:right w:val="single" w:sz="8" w:space="0" w:color="auto"/>
            </w:tcBorders>
            <w:shd w:val="clear" w:color="auto" w:fill="A6A6A6" w:themeFill="background1" w:themeFillShade="A6"/>
            <w:noWrap/>
            <w:tcMar>
              <w:top w:w="0" w:type="dxa"/>
              <w:left w:w="108" w:type="dxa"/>
              <w:bottom w:w="0" w:type="dxa"/>
              <w:right w:w="108" w:type="dxa"/>
            </w:tcMar>
            <w:vAlign w:val="bottom"/>
          </w:tcPr>
          <w:p w:rsidR="00DA4AE7" w:rsidRPr="00DA4AE7" w:rsidRDefault="00DA4AE7" w:rsidP="00DA4AE7">
            <w:pPr>
              <w:jc w:val="right"/>
              <w:rPr>
                <w:rFonts w:ascii="Segoe UI" w:eastAsiaTheme="minorHAnsi" w:hAnsi="Segoe UI" w:cs="Segoe UI"/>
                <w:sz w:val="20"/>
              </w:rPr>
            </w:pPr>
            <w:r w:rsidRPr="00DA4AE7">
              <w:rPr>
                <w:rFonts w:ascii="Segoe UI" w:eastAsiaTheme="minorHAnsi" w:hAnsi="Segoe UI" w:cs="Segoe UI"/>
                <w:sz w:val="20"/>
              </w:rPr>
              <w:t>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DA4AE7" w:rsidRPr="00DA4AE7" w:rsidRDefault="00DA4AE7" w:rsidP="00DA4AE7">
            <w:pPr>
              <w:jc w:val="right"/>
              <w:rPr>
                <w:rFonts w:ascii="Segoe UI" w:eastAsiaTheme="minorHAnsi" w:hAnsi="Segoe UI" w:cs="Segoe UI"/>
                <w:sz w:val="20"/>
              </w:rPr>
            </w:pPr>
            <w:r w:rsidRPr="00DA4AE7">
              <w:rPr>
                <w:rFonts w:ascii="Segoe UI" w:eastAsiaTheme="minorHAnsi" w:hAnsi="Segoe UI" w:cs="Segoe UI"/>
                <w:sz w:val="20"/>
              </w:rPr>
              <w:t>4</w:t>
            </w:r>
          </w:p>
        </w:tc>
      </w:tr>
      <w:tr w:rsidR="00DA4AE7" w:rsidRPr="00DA4AE7" w:rsidTr="00321CA1">
        <w:trPr>
          <w:trHeight w:val="255"/>
        </w:trPr>
        <w:tc>
          <w:tcPr>
            <w:tcW w:w="481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DA4AE7" w:rsidRPr="00DA4AE7" w:rsidRDefault="00DA4AE7" w:rsidP="00DA4AE7">
            <w:pPr>
              <w:rPr>
                <w:rFonts w:ascii="Segoe UI" w:eastAsiaTheme="minorHAnsi" w:hAnsi="Segoe UI" w:cs="Segoe UI"/>
                <w:sz w:val="20"/>
              </w:rPr>
            </w:pPr>
            <w:r w:rsidRPr="00DA4AE7">
              <w:rPr>
                <w:rFonts w:ascii="Segoe UI" w:eastAsiaTheme="minorHAnsi" w:hAnsi="Segoe UI" w:cs="Segoe UI"/>
                <w:sz w:val="20"/>
              </w:rPr>
              <w:t>Urgent Care Hospital @ Home Abingdon</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DA4AE7" w:rsidRPr="00DA4AE7" w:rsidRDefault="00DA4AE7" w:rsidP="00DA4AE7">
            <w:pPr>
              <w:jc w:val="right"/>
              <w:rPr>
                <w:rFonts w:ascii="Segoe UI" w:eastAsiaTheme="minorHAnsi" w:hAnsi="Segoe UI" w:cs="Segoe UI"/>
                <w:bCs/>
                <w:sz w:val="20"/>
              </w:rPr>
            </w:pPr>
            <w:r w:rsidRPr="00DA4AE7">
              <w:rPr>
                <w:rFonts w:ascii="Segoe UI" w:eastAsiaTheme="minorHAnsi" w:hAnsi="Segoe UI" w:cs="Segoe UI"/>
                <w:bCs/>
                <w:sz w:val="20"/>
              </w:rPr>
              <w:t>3</w:t>
            </w:r>
          </w:p>
        </w:tc>
        <w:tc>
          <w:tcPr>
            <w:tcW w:w="7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rsidR="00DA4AE7" w:rsidRPr="00DA4AE7" w:rsidRDefault="00DA4AE7" w:rsidP="00DA4AE7">
            <w:pPr>
              <w:jc w:val="right"/>
              <w:rPr>
                <w:rFonts w:ascii="Segoe UI" w:eastAsiaTheme="minorHAnsi" w:hAnsi="Segoe UI" w:cs="Segoe UI"/>
                <w:sz w:val="20"/>
              </w:rPr>
            </w:pPr>
            <w:r w:rsidRPr="00DA4AE7">
              <w:rPr>
                <w:rFonts w:ascii="Segoe UI" w:eastAsiaTheme="minorHAnsi" w:hAnsi="Segoe UI" w:cs="Segoe UI"/>
                <w:sz w:val="20"/>
              </w:rPr>
              <w:t>3</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DA4AE7" w:rsidRPr="00DA4AE7" w:rsidRDefault="00DA4AE7" w:rsidP="00DA4AE7">
            <w:pPr>
              <w:jc w:val="right"/>
              <w:rPr>
                <w:rFonts w:ascii="Segoe UI" w:eastAsiaTheme="minorHAnsi" w:hAnsi="Segoe UI" w:cs="Segoe UI"/>
                <w:sz w:val="20"/>
              </w:rPr>
            </w:pPr>
            <w:r w:rsidRPr="00DA4AE7">
              <w:rPr>
                <w:rFonts w:ascii="Segoe UI" w:eastAsiaTheme="minorHAnsi" w:hAnsi="Segoe UI" w:cs="Segoe UI"/>
                <w:sz w:val="20"/>
              </w:rPr>
              <w:t>7</w:t>
            </w:r>
          </w:p>
        </w:tc>
      </w:tr>
    </w:tbl>
    <w:p w:rsidR="00DA4AE7" w:rsidRDefault="00DA4AE7" w:rsidP="007E5AA8">
      <w:pPr>
        <w:rPr>
          <w:rFonts w:ascii="Segoe UI" w:hAnsi="Segoe UI" w:cs="Segoe UI"/>
          <w:bCs/>
        </w:rPr>
      </w:pPr>
    </w:p>
    <w:p w:rsidR="00DA4AE7" w:rsidRDefault="00304F1C" w:rsidP="00304F1C">
      <w:pPr>
        <w:tabs>
          <w:tab w:val="left" w:pos="851"/>
        </w:tabs>
        <w:rPr>
          <w:rFonts w:ascii="Segoe UI" w:hAnsi="Segoe UI" w:cs="Segoe UI"/>
          <w:bCs/>
        </w:rPr>
      </w:pPr>
      <w:r>
        <w:rPr>
          <w:rFonts w:ascii="Segoe UI" w:hAnsi="Segoe UI" w:cs="Segoe UI"/>
          <w:b/>
          <w:bCs/>
        </w:rPr>
        <w:tab/>
      </w:r>
      <w:r w:rsidR="006A1129" w:rsidRPr="00321CA1">
        <w:rPr>
          <w:rFonts w:ascii="Segoe UI" w:hAnsi="Segoe UI" w:cs="Segoe UI"/>
          <w:b/>
          <w:bCs/>
        </w:rPr>
        <w:t>Complaints</w:t>
      </w:r>
    </w:p>
    <w:p w:rsidR="006A1129" w:rsidRDefault="006A1129" w:rsidP="007E5AA8">
      <w:pPr>
        <w:rPr>
          <w:rFonts w:ascii="Segoe UI" w:hAnsi="Segoe UI" w:cs="Segoe UI"/>
          <w:bCs/>
        </w:rPr>
      </w:pPr>
    </w:p>
    <w:p w:rsidR="006A1129" w:rsidRDefault="006A1129" w:rsidP="00321CA1">
      <w:pPr>
        <w:ind w:left="851"/>
        <w:rPr>
          <w:rFonts w:ascii="Segoe UI" w:hAnsi="Segoe UI" w:cs="Segoe UI"/>
          <w:bCs/>
        </w:rPr>
      </w:pPr>
      <w:r>
        <w:rPr>
          <w:rFonts w:ascii="Segoe UI" w:hAnsi="Segoe UI" w:cs="Segoe UI"/>
          <w:bCs/>
        </w:rPr>
        <w:t xml:space="preserve">This is a very high volume service with an average </w:t>
      </w:r>
      <w:r w:rsidRPr="008A46BC">
        <w:rPr>
          <w:rFonts w:ascii="Segoe UI" w:hAnsi="Segoe UI" w:cs="Segoe UI"/>
          <w:bCs/>
        </w:rPr>
        <w:t xml:space="preserve">of </w:t>
      </w:r>
      <w:r w:rsidR="008A46BC" w:rsidRPr="008A46BC">
        <w:rPr>
          <w:rFonts w:ascii="Segoe UI" w:hAnsi="Segoe UI" w:cs="Segoe UI"/>
          <w:bCs/>
        </w:rPr>
        <w:t xml:space="preserve">15-16,000 </w:t>
      </w:r>
      <w:r w:rsidR="002C0D09" w:rsidRPr="008A46BC">
        <w:rPr>
          <w:rFonts w:ascii="Segoe UI" w:hAnsi="Segoe UI" w:cs="Segoe UI"/>
          <w:bCs/>
        </w:rPr>
        <w:t>contacts</w:t>
      </w:r>
      <w:r w:rsidR="008A46BC" w:rsidRPr="008A46BC">
        <w:rPr>
          <w:rFonts w:ascii="Segoe UI" w:hAnsi="Segoe UI" w:cs="Segoe UI"/>
          <w:bCs/>
        </w:rPr>
        <w:t>/episodes per month</w:t>
      </w:r>
      <w:r w:rsidRPr="008A46BC">
        <w:rPr>
          <w:rFonts w:ascii="Segoe UI" w:hAnsi="Segoe UI" w:cs="Segoe UI"/>
          <w:bCs/>
        </w:rPr>
        <w:t xml:space="preserve"> all services under the urgent care heading.</w:t>
      </w:r>
    </w:p>
    <w:p w:rsidR="006A1129" w:rsidRDefault="006A1129" w:rsidP="00321CA1">
      <w:pPr>
        <w:ind w:left="851"/>
        <w:rPr>
          <w:rFonts w:ascii="Segoe UI" w:hAnsi="Segoe UI" w:cs="Segoe UI"/>
          <w:bCs/>
        </w:rPr>
      </w:pPr>
    </w:p>
    <w:p w:rsidR="006A1129" w:rsidRDefault="006A1129" w:rsidP="00321CA1">
      <w:pPr>
        <w:ind w:left="851"/>
        <w:rPr>
          <w:rFonts w:ascii="Segoe UI" w:hAnsi="Segoe UI" w:cs="Segoe UI"/>
          <w:bCs/>
        </w:rPr>
      </w:pPr>
      <w:r>
        <w:rPr>
          <w:rFonts w:ascii="Segoe UI" w:hAnsi="Segoe UI" w:cs="Segoe UI"/>
          <w:bCs/>
        </w:rPr>
        <w:t xml:space="preserve">Eighteen complaints were received between Jan 12 and Dec 13; of these 5 had elements that were upheld. The </w:t>
      </w:r>
      <w:r w:rsidR="00DC40C1">
        <w:rPr>
          <w:rFonts w:ascii="Segoe UI" w:hAnsi="Segoe UI" w:cs="Segoe UI"/>
          <w:bCs/>
        </w:rPr>
        <w:t>complaints raised deta</w:t>
      </w:r>
      <w:r>
        <w:rPr>
          <w:rFonts w:ascii="Segoe UI" w:hAnsi="Segoe UI" w:cs="Segoe UI"/>
          <w:bCs/>
        </w:rPr>
        <w:t>iled concerns with regards</w:t>
      </w:r>
      <w:r w:rsidR="00165C67">
        <w:rPr>
          <w:rFonts w:ascii="Segoe UI" w:hAnsi="Segoe UI" w:cs="Segoe UI"/>
          <w:bCs/>
        </w:rPr>
        <w:t>.</w:t>
      </w:r>
    </w:p>
    <w:p w:rsidR="00DA4AE7" w:rsidRPr="00793A4E" w:rsidRDefault="00DA4AE7" w:rsidP="007E5AA8">
      <w:pPr>
        <w:rPr>
          <w:rFonts w:ascii="Segoe UI" w:hAnsi="Segoe UI" w:cs="Segoe UI"/>
          <w:bCs/>
          <w:sz w:val="18"/>
        </w:rPr>
      </w:pPr>
    </w:p>
    <w:p w:rsidR="0023516A" w:rsidRPr="00321CA1" w:rsidRDefault="00CF3C5F" w:rsidP="00CF3C5F">
      <w:pPr>
        <w:tabs>
          <w:tab w:val="left" w:pos="567"/>
        </w:tabs>
        <w:rPr>
          <w:rFonts w:ascii="Segoe UI" w:hAnsi="Segoe UI" w:cs="Segoe UI"/>
          <w:b/>
          <w:bCs/>
        </w:rPr>
      </w:pPr>
      <w:r>
        <w:rPr>
          <w:rFonts w:ascii="Segoe UI" w:hAnsi="Segoe UI" w:cs="Segoe UI"/>
          <w:b/>
          <w:bCs/>
        </w:rPr>
        <w:t>3.</w:t>
      </w:r>
      <w:r w:rsidR="00321CA1">
        <w:rPr>
          <w:rFonts w:ascii="Segoe UI" w:hAnsi="Segoe UI" w:cs="Segoe UI"/>
          <w:b/>
          <w:bCs/>
        </w:rPr>
        <w:tab/>
      </w:r>
      <w:r w:rsidR="00DA4AE7" w:rsidRPr="00321CA1">
        <w:rPr>
          <w:rFonts w:ascii="Segoe UI" w:hAnsi="Segoe UI" w:cs="Segoe UI"/>
          <w:b/>
          <w:bCs/>
        </w:rPr>
        <w:t>Clinical Effectiveness</w:t>
      </w:r>
    </w:p>
    <w:p w:rsidR="0023516A" w:rsidRPr="00793A4E" w:rsidRDefault="0023516A" w:rsidP="007E5AA8">
      <w:pPr>
        <w:rPr>
          <w:rFonts w:ascii="Segoe UI" w:hAnsi="Segoe UI" w:cs="Segoe UI"/>
          <w:bCs/>
          <w:sz w:val="18"/>
        </w:rPr>
      </w:pPr>
    </w:p>
    <w:p w:rsidR="00DA4AE7" w:rsidRPr="00321CA1" w:rsidRDefault="00DA4AE7" w:rsidP="00321CA1">
      <w:pPr>
        <w:tabs>
          <w:tab w:val="left" w:pos="851"/>
        </w:tabs>
        <w:rPr>
          <w:rFonts w:ascii="Segoe UI" w:hAnsi="Segoe UI" w:cs="Segoe UI"/>
          <w:b/>
        </w:rPr>
      </w:pPr>
      <w:r w:rsidRPr="00321CA1">
        <w:rPr>
          <w:rFonts w:ascii="Segoe UI" w:hAnsi="Segoe UI" w:cs="Segoe UI"/>
          <w:b/>
        </w:rPr>
        <w:t xml:space="preserve">3.1 </w:t>
      </w:r>
      <w:r w:rsidR="00321CA1">
        <w:rPr>
          <w:rFonts w:ascii="Segoe UI" w:hAnsi="Segoe UI" w:cs="Segoe UI"/>
          <w:b/>
        </w:rPr>
        <w:tab/>
      </w:r>
      <w:r w:rsidRPr="00321CA1">
        <w:rPr>
          <w:rFonts w:ascii="Segoe UI" w:hAnsi="Segoe UI" w:cs="Segoe UI"/>
          <w:b/>
        </w:rPr>
        <w:t>There are 11 audits scheduled during 1314 that cover Urgent Care.</w:t>
      </w:r>
    </w:p>
    <w:p w:rsidR="00DA4AE7" w:rsidRPr="00DA4AE7" w:rsidRDefault="00DA4AE7" w:rsidP="00DA4AE7">
      <w:pPr>
        <w:rPr>
          <w:rFonts w:ascii="Segoe UI" w:hAnsi="Segoe UI" w:cs="Segoe UI"/>
        </w:rPr>
      </w:pPr>
    </w:p>
    <w:tbl>
      <w:tblPr>
        <w:tblStyle w:val="TableGrid"/>
        <w:tblW w:w="9072" w:type="dxa"/>
        <w:tblInd w:w="959" w:type="dxa"/>
        <w:tblLayout w:type="fixed"/>
        <w:tblLook w:val="04A0"/>
      </w:tblPr>
      <w:tblGrid>
        <w:gridCol w:w="1843"/>
        <w:gridCol w:w="1275"/>
        <w:gridCol w:w="1560"/>
        <w:gridCol w:w="4394"/>
      </w:tblGrid>
      <w:tr w:rsidR="00DA4AE7" w:rsidRPr="00EF4B97" w:rsidTr="00793A4E">
        <w:tc>
          <w:tcPr>
            <w:tcW w:w="1843" w:type="dxa"/>
            <w:tcBorders>
              <w:top w:val="single" w:sz="4" w:space="0" w:color="auto"/>
              <w:left w:val="single" w:sz="4" w:space="0" w:color="auto"/>
              <w:bottom w:val="single" w:sz="4" w:space="0" w:color="auto"/>
              <w:right w:val="single" w:sz="4" w:space="0" w:color="auto"/>
            </w:tcBorders>
            <w:hideMark/>
          </w:tcPr>
          <w:p w:rsidR="00DA4AE7" w:rsidRPr="00EF4B97" w:rsidRDefault="00DA4AE7" w:rsidP="00DA4AE7">
            <w:pPr>
              <w:rPr>
                <w:rFonts w:ascii="Segoe UI" w:eastAsia="Times" w:hAnsi="Segoe UI" w:cs="Segoe UI"/>
                <w:sz w:val="20"/>
                <w:szCs w:val="20"/>
              </w:rPr>
            </w:pPr>
            <w:r w:rsidRPr="00EF4B97">
              <w:rPr>
                <w:rFonts w:ascii="Segoe UI" w:hAnsi="Segoe UI" w:cs="Segoe UI"/>
                <w:sz w:val="20"/>
                <w:szCs w:val="20"/>
              </w:rPr>
              <w:t>Audit</w:t>
            </w:r>
          </w:p>
        </w:tc>
        <w:tc>
          <w:tcPr>
            <w:tcW w:w="1275" w:type="dxa"/>
            <w:tcBorders>
              <w:top w:val="single" w:sz="4" w:space="0" w:color="auto"/>
              <w:left w:val="single" w:sz="4" w:space="0" w:color="auto"/>
              <w:bottom w:val="single" w:sz="4" w:space="0" w:color="auto"/>
              <w:right w:val="single" w:sz="4" w:space="0" w:color="auto"/>
            </w:tcBorders>
            <w:hideMark/>
          </w:tcPr>
          <w:p w:rsidR="00DA4AE7" w:rsidRPr="00EF4B97" w:rsidRDefault="00DA4AE7" w:rsidP="00DA4AE7">
            <w:pPr>
              <w:rPr>
                <w:rFonts w:ascii="Segoe UI" w:eastAsia="Times" w:hAnsi="Segoe UI" w:cs="Segoe UI"/>
                <w:sz w:val="20"/>
                <w:szCs w:val="20"/>
              </w:rPr>
            </w:pPr>
            <w:r w:rsidRPr="00EF4B97">
              <w:rPr>
                <w:rFonts w:ascii="Segoe UI" w:hAnsi="Segoe UI" w:cs="Segoe UI"/>
                <w:sz w:val="20"/>
                <w:szCs w:val="20"/>
              </w:rPr>
              <w:t>Scheduled</w:t>
            </w:r>
          </w:p>
        </w:tc>
        <w:tc>
          <w:tcPr>
            <w:tcW w:w="1560" w:type="dxa"/>
            <w:tcBorders>
              <w:top w:val="single" w:sz="4" w:space="0" w:color="auto"/>
              <w:left w:val="single" w:sz="4" w:space="0" w:color="auto"/>
              <w:bottom w:val="single" w:sz="4" w:space="0" w:color="auto"/>
              <w:right w:val="single" w:sz="4" w:space="0" w:color="auto"/>
            </w:tcBorders>
            <w:hideMark/>
          </w:tcPr>
          <w:p w:rsidR="00DA4AE7" w:rsidRPr="00EF4B97" w:rsidRDefault="00DA4AE7" w:rsidP="00DA4AE7">
            <w:pPr>
              <w:rPr>
                <w:rFonts w:ascii="Segoe UI" w:eastAsia="Times" w:hAnsi="Segoe UI" w:cs="Segoe UI"/>
                <w:sz w:val="20"/>
                <w:szCs w:val="20"/>
              </w:rPr>
            </w:pPr>
            <w:r w:rsidRPr="00EF4B97">
              <w:rPr>
                <w:rFonts w:ascii="Segoe UI" w:hAnsi="Segoe UI" w:cs="Segoe UI"/>
                <w:sz w:val="20"/>
                <w:szCs w:val="20"/>
              </w:rPr>
              <w:t>Rating</w:t>
            </w:r>
          </w:p>
        </w:tc>
        <w:tc>
          <w:tcPr>
            <w:tcW w:w="4394" w:type="dxa"/>
            <w:tcBorders>
              <w:top w:val="single" w:sz="4" w:space="0" w:color="auto"/>
              <w:left w:val="single" w:sz="4" w:space="0" w:color="auto"/>
              <w:bottom w:val="single" w:sz="4" w:space="0" w:color="auto"/>
              <w:right w:val="single" w:sz="4" w:space="0" w:color="auto"/>
            </w:tcBorders>
            <w:hideMark/>
          </w:tcPr>
          <w:p w:rsidR="00DA4AE7" w:rsidRPr="00EF4B97" w:rsidRDefault="00DA4AE7" w:rsidP="00DA4AE7">
            <w:pPr>
              <w:rPr>
                <w:rFonts w:ascii="Segoe UI" w:eastAsia="Times" w:hAnsi="Segoe UI" w:cs="Segoe UI"/>
                <w:sz w:val="20"/>
                <w:szCs w:val="20"/>
              </w:rPr>
            </w:pPr>
            <w:r w:rsidRPr="00EF4B97">
              <w:rPr>
                <w:rFonts w:ascii="Segoe UI" w:hAnsi="Segoe UI" w:cs="Segoe UI"/>
                <w:sz w:val="20"/>
                <w:szCs w:val="20"/>
              </w:rPr>
              <w:t>Summary of issues</w:t>
            </w:r>
          </w:p>
        </w:tc>
      </w:tr>
      <w:tr w:rsidR="00DA4AE7" w:rsidRPr="00EF4B97" w:rsidTr="00793A4E">
        <w:trPr>
          <w:trHeight w:val="233"/>
        </w:trPr>
        <w:tc>
          <w:tcPr>
            <w:tcW w:w="1843" w:type="dxa"/>
            <w:vMerge w:val="restart"/>
            <w:tcBorders>
              <w:top w:val="single" w:sz="4" w:space="0" w:color="auto"/>
              <w:left w:val="single" w:sz="4" w:space="0" w:color="auto"/>
              <w:bottom w:val="single" w:sz="4" w:space="0" w:color="auto"/>
              <w:right w:val="single" w:sz="4" w:space="0" w:color="auto"/>
            </w:tcBorders>
            <w:hideMark/>
          </w:tcPr>
          <w:p w:rsidR="00DA4AE7" w:rsidRPr="00EF4B97" w:rsidRDefault="00DA4AE7" w:rsidP="00DA4AE7">
            <w:pPr>
              <w:rPr>
                <w:rFonts w:ascii="Segoe UI" w:eastAsia="Times" w:hAnsi="Segoe UI" w:cs="Segoe UI"/>
                <w:sz w:val="20"/>
                <w:szCs w:val="20"/>
              </w:rPr>
            </w:pPr>
            <w:r w:rsidRPr="00EF4B97">
              <w:rPr>
                <w:rFonts w:ascii="Segoe UI" w:hAnsi="Segoe UI" w:cs="Segoe UI"/>
                <w:sz w:val="20"/>
                <w:szCs w:val="20"/>
              </w:rPr>
              <w:t>NQR4: Telephone Triage (OOH)</w:t>
            </w:r>
          </w:p>
        </w:tc>
        <w:tc>
          <w:tcPr>
            <w:tcW w:w="1275" w:type="dxa"/>
            <w:tcBorders>
              <w:top w:val="single" w:sz="4" w:space="0" w:color="auto"/>
              <w:left w:val="single" w:sz="4" w:space="0" w:color="auto"/>
              <w:bottom w:val="single" w:sz="4" w:space="0" w:color="auto"/>
              <w:right w:val="single" w:sz="4" w:space="0" w:color="auto"/>
            </w:tcBorders>
            <w:hideMark/>
          </w:tcPr>
          <w:p w:rsidR="00DA4AE7" w:rsidRPr="00EF4B97" w:rsidRDefault="00DA4AE7" w:rsidP="00DA4AE7">
            <w:pPr>
              <w:rPr>
                <w:rFonts w:ascii="Segoe UI" w:eastAsia="Times" w:hAnsi="Segoe UI" w:cs="Segoe UI"/>
                <w:sz w:val="20"/>
                <w:szCs w:val="20"/>
              </w:rPr>
            </w:pPr>
            <w:r w:rsidRPr="00EF4B97">
              <w:rPr>
                <w:rFonts w:ascii="Segoe UI" w:hAnsi="Segoe UI" w:cs="Segoe UI"/>
                <w:sz w:val="20"/>
                <w:szCs w:val="20"/>
              </w:rPr>
              <w:t>Complete</w:t>
            </w:r>
          </w:p>
        </w:tc>
        <w:tc>
          <w:tcPr>
            <w:tcW w:w="1560" w:type="dxa"/>
            <w:tcBorders>
              <w:top w:val="single" w:sz="4" w:space="0" w:color="auto"/>
              <w:left w:val="single" w:sz="4" w:space="0" w:color="auto"/>
              <w:bottom w:val="single" w:sz="4" w:space="0" w:color="auto"/>
              <w:right w:val="single" w:sz="4" w:space="0" w:color="auto"/>
            </w:tcBorders>
            <w:shd w:val="clear" w:color="auto" w:fill="92D050"/>
            <w:hideMark/>
          </w:tcPr>
          <w:p w:rsidR="00DA4AE7" w:rsidRPr="00EF4B97" w:rsidRDefault="00DA4AE7" w:rsidP="00DA4AE7">
            <w:pPr>
              <w:rPr>
                <w:rFonts w:ascii="Segoe UI" w:eastAsia="Times" w:hAnsi="Segoe UI" w:cs="Segoe UI"/>
                <w:sz w:val="20"/>
                <w:szCs w:val="20"/>
              </w:rPr>
            </w:pPr>
            <w:r w:rsidRPr="00EF4B97">
              <w:rPr>
                <w:rFonts w:ascii="Segoe UI" w:hAnsi="Segoe UI" w:cs="Segoe UI"/>
                <w:sz w:val="20"/>
                <w:szCs w:val="20"/>
              </w:rPr>
              <w:t>Good</w:t>
            </w:r>
          </w:p>
        </w:tc>
        <w:tc>
          <w:tcPr>
            <w:tcW w:w="4394" w:type="dxa"/>
            <w:tcBorders>
              <w:top w:val="single" w:sz="4" w:space="0" w:color="auto"/>
              <w:left w:val="single" w:sz="4" w:space="0" w:color="auto"/>
              <w:bottom w:val="single" w:sz="4" w:space="0" w:color="auto"/>
              <w:right w:val="single" w:sz="4" w:space="0" w:color="auto"/>
            </w:tcBorders>
            <w:hideMark/>
          </w:tcPr>
          <w:p w:rsidR="00DA4AE7" w:rsidRPr="00EF4B97" w:rsidRDefault="00DA4AE7" w:rsidP="00DA4AE7">
            <w:pPr>
              <w:rPr>
                <w:rFonts w:ascii="Segoe UI" w:eastAsia="Times" w:hAnsi="Segoe UI" w:cs="Segoe UI"/>
                <w:sz w:val="20"/>
                <w:szCs w:val="20"/>
              </w:rPr>
            </w:pPr>
            <w:r w:rsidRPr="00EF4B97">
              <w:rPr>
                <w:rFonts w:ascii="Segoe UI" w:hAnsi="Segoe UI" w:cs="Segoe UI"/>
                <w:sz w:val="20"/>
                <w:szCs w:val="20"/>
              </w:rPr>
              <w:t>Positive results, with a slight issue in the area of recording appropriate history</w:t>
            </w:r>
          </w:p>
        </w:tc>
      </w:tr>
      <w:tr w:rsidR="00DA4AE7" w:rsidRPr="00EF4B97" w:rsidTr="00793A4E">
        <w:trPr>
          <w:trHeight w:val="232"/>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A4AE7" w:rsidRPr="00EF4B97" w:rsidRDefault="00DA4AE7" w:rsidP="00DA4AE7">
            <w:pPr>
              <w:rPr>
                <w:rFonts w:ascii="Segoe UI" w:eastAsia="Times" w:hAnsi="Segoe UI" w:cs="Segoe UI"/>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DA4AE7" w:rsidRPr="00EF4B97" w:rsidRDefault="00DA4AE7" w:rsidP="00DA4AE7">
            <w:pPr>
              <w:rPr>
                <w:rFonts w:ascii="Segoe UI" w:eastAsia="Times" w:hAnsi="Segoe UI" w:cs="Segoe UI"/>
                <w:sz w:val="20"/>
                <w:szCs w:val="20"/>
              </w:rPr>
            </w:pPr>
            <w:r w:rsidRPr="00EF4B97">
              <w:rPr>
                <w:rFonts w:ascii="Segoe UI" w:hAnsi="Segoe UI" w:cs="Segoe UI"/>
                <w:sz w:val="20"/>
                <w:szCs w:val="20"/>
              </w:rPr>
              <w:t>31/3/14</w:t>
            </w:r>
          </w:p>
        </w:tc>
        <w:tc>
          <w:tcPr>
            <w:tcW w:w="1560" w:type="dxa"/>
            <w:tcBorders>
              <w:top w:val="single" w:sz="4" w:space="0" w:color="auto"/>
              <w:left w:val="single" w:sz="4" w:space="0" w:color="auto"/>
              <w:bottom w:val="single" w:sz="4" w:space="0" w:color="auto"/>
              <w:right w:val="single" w:sz="4" w:space="0" w:color="auto"/>
            </w:tcBorders>
            <w:hideMark/>
          </w:tcPr>
          <w:p w:rsidR="00DA4AE7" w:rsidRPr="00EF4B97" w:rsidRDefault="00DA4AE7" w:rsidP="00DA4AE7">
            <w:pPr>
              <w:rPr>
                <w:rFonts w:ascii="Segoe UI" w:eastAsia="Times" w:hAnsi="Segoe UI" w:cs="Segoe UI"/>
                <w:sz w:val="20"/>
                <w:szCs w:val="20"/>
              </w:rPr>
            </w:pPr>
            <w:r w:rsidRPr="00EF4B97">
              <w:rPr>
                <w:rFonts w:ascii="Segoe UI" w:hAnsi="Segoe UI" w:cs="Segoe UI"/>
                <w:sz w:val="20"/>
                <w:szCs w:val="20"/>
              </w:rPr>
              <w:t>TBA</w:t>
            </w:r>
          </w:p>
        </w:tc>
        <w:tc>
          <w:tcPr>
            <w:tcW w:w="4394" w:type="dxa"/>
            <w:tcBorders>
              <w:top w:val="single" w:sz="4" w:space="0" w:color="auto"/>
              <w:left w:val="single" w:sz="4" w:space="0" w:color="auto"/>
              <w:bottom w:val="single" w:sz="4" w:space="0" w:color="auto"/>
              <w:right w:val="single" w:sz="4" w:space="0" w:color="auto"/>
            </w:tcBorders>
            <w:hideMark/>
          </w:tcPr>
          <w:p w:rsidR="00DA4AE7" w:rsidRPr="00EF4B97" w:rsidRDefault="00DA4AE7" w:rsidP="00DA4AE7">
            <w:pPr>
              <w:rPr>
                <w:rFonts w:ascii="Segoe UI" w:eastAsia="Times" w:hAnsi="Segoe UI" w:cs="Segoe UI"/>
                <w:sz w:val="20"/>
                <w:szCs w:val="20"/>
              </w:rPr>
            </w:pPr>
            <w:r w:rsidRPr="00EF4B97">
              <w:rPr>
                <w:rFonts w:ascii="Segoe UI" w:hAnsi="Segoe UI" w:cs="Segoe UI"/>
                <w:sz w:val="20"/>
                <w:szCs w:val="20"/>
              </w:rPr>
              <w:t>TBA</w:t>
            </w:r>
          </w:p>
        </w:tc>
      </w:tr>
      <w:tr w:rsidR="00DA4AE7" w:rsidRPr="00EF4B97" w:rsidTr="00793A4E">
        <w:tc>
          <w:tcPr>
            <w:tcW w:w="1843" w:type="dxa"/>
            <w:tcBorders>
              <w:top w:val="single" w:sz="4" w:space="0" w:color="auto"/>
              <w:left w:val="single" w:sz="4" w:space="0" w:color="auto"/>
              <w:bottom w:val="single" w:sz="4" w:space="0" w:color="auto"/>
              <w:right w:val="single" w:sz="4" w:space="0" w:color="auto"/>
            </w:tcBorders>
            <w:hideMark/>
          </w:tcPr>
          <w:p w:rsidR="00DA4AE7" w:rsidRPr="00EF4B97" w:rsidRDefault="00DA4AE7" w:rsidP="00DA4AE7">
            <w:pPr>
              <w:rPr>
                <w:rFonts w:ascii="Segoe UI" w:eastAsia="Times" w:hAnsi="Segoe UI" w:cs="Segoe UI"/>
                <w:sz w:val="20"/>
                <w:szCs w:val="20"/>
              </w:rPr>
            </w:pPr>
            <w:r w:rsidRPr="00EF4B97">
              <w:rPr>
                <w:rFonts w:ascii="Segoe UI" w:hAnsi="Segoe UI" w:cs="Segoe UI"/>
                <w:sz w:val="20"/>
                <w:szCs w:val="20"/>
              </w:rPr>
              <w:t>CG160: Feverish Illness In Children</w:t>
            </w:r>
          </w:p>
        </w:tc>
        <w:tc>
          <w:tcPr>
            <w:tcW w:w="1275" w:type="dxa"/>
            <w:tcBorders>
              <w:top w:val="single" w:sz="4" w:space="0" w:color="auto"/>
              <w:left w:val="single" w:sz="4" w:space="0" w:color="auto"/>
              <w:bottom w:val="single" w:sz="4" w:space="0" w:color="auto"/>
              <w:right w:val="single" w:sz="4" w:space="0" w:color="auto"/>
            </w:tcBorders>
            <w:hideMark/>
          </w:tcPr>
          <w:p w:rsidR="00DA4AE7" w:rsidRPr="00EF4B97" w:rsidRDefault="00DA4AE7" w:rsidP="00DA4AE7">
            <w:pPr>
              <w:rPr>
                <w:rFonts w:ascii="Segoe UI" w:eastAsia="Times" w:hAnsi="Segoe UI" w:cs="Segoe UI"/>
                <w:sz w:val="20"/>
                <w:szCs w:val="20"/>
              </w:rPr>
            </w:pPr>
            <w:r w:rsidRPr="00EF4B97">
              <w:rPr>
                <w:rFonts w:ascii="Segoe UI" w:hAnsi="Segoe UI" w:cs="Segoe UI"/>
                <w:color w:val="FF0000"/>
                <w:sz w:val="20"/>
                <w:szCs w:val="20"/>
              </w:rPr>
              <w:t>31/12/13</w:t>
            </w:r>
          </w:p>
        </w:tc>
        <w:tc>
          <w:tcPr>
            <w:tcW w:w="1560" w:type="dxa"/>
            <w:tcBorders>
              <w:top w:val="single" w:sz="4" w:space="0" w:color="auto"/>
              <w:left w:val="single" w:sz="4" w:space="0" w:color="auto"/>
              <w:bottom w:val="single" w:sz="4" w:space="0" w:color="auto"/>
              <w:right w:val="single" w:sz="4" w:space="0" w:color="auto"/>
            </w:tcBorders>
            <w:hideMark/>
          </w:tcPr>
          <w:p w:rsidR="00DA4AE7" w:rsidRPr="00EF4B97" w:rsidRDefault="00DA4AE7" w:rsidP="00DA4AE7">
            <w:pPr>
              <w:rPr>
                <w:rFonts w:ascii="Segoe UI" w:eastAsia="Times" w:hAnsi="Segoe UI" w:cs="Segoe UI"/>
                <w:sz w:val="20"/>
                <w:szCs w:val="20"/>
              </w:rPr>
            </w:pPr>
            <w:r w:rsidRPr="00EF4B97">
              <w:rPr>
                <w:rFonts w:ascii="Segoe UI" w:hAnsi="Segoe UI" w:cs="Segoe UI"/>
                <w:sz w:val="20"/>
                <w:szCs w:val="20"/>
              </w:rPr>
              <w:t>TBA</w:t>
            </w:r>
          </w:p>
        </w:tc>
        <w:tc>
          <w:tcPr>
            <w:tcW w:w="4394" w:type="dxa"/>
            <w:tcBorders>
              <w:top w:val="single" w:sz="4" w:space="0" w:color="auto"/>
              <w:left w:val="single" w:sz="4" w:space="0" w:color="auto"/>
              <w:bottom w:val="single" w:sz="4" w:space="0" w:color="auto"/>
              <w:right w:val="single" w:sz="4" w:space="0" w:color="auto"/>
            </w:tcBorders>
            <w:hideMark/>
          </w:tcPr>
          <w:p w:rsidR="00DA4AE7" w:rsidRPr="00EF4B97" w:rsidRDefault="00DA4AE7" w:rsidP="00DA4AE7">
            <w:pPr>
              <w:rPr>
                <w:rFonts w:ascii="Segoe UI" w:eastAsia="Times" w:hAnsi="Segoe UI" w:cs="Segoe UI"/>
                <w:sz w:val="20"/>
                <w:szCs w:val="20"/>
              </w:rPr>
            </w:pPr>
            <w:r w:rsidRPr="00EF4B97">
              <w:rPr>
                <w:rFonts w:ascii="Segoe UI" w:hAnsi="Segoe UI" w:cs="Segoe UI"/>
                <w:sz w:val="20"/>
                <w:szCs w:val="20"/>
              </w:rPr>
              <w:t>To focus on areas that scored poorly in 1213</w:t>
            </w:r>
          </w:p>
        </w:tc>
      </w:tr>
      <w:tr w:rsidR="00DA4AE7" w:rsidRPr="00EF4B97" w:rsidTr="00793A4E">
        <w:tc>
          <w:tcPr>
            <w:tcW w:w="1843" w:type="dxa"/>
            <w:tcBorders>
              <w:top w:val="single" w:sz="4" w:space="0" w:color="auto"/>
              <w:left w:val="single" w:sz="4" w:space="0" w:color="auto"/>
              <w:bottom w:val="single" w:sz="4" w:space="0" w:color="auto"/>
              <w:right w:val="single" w:sz="4" w:space="0" w:color="auto"/>
            </w:tcBorders>
            <w:hideMark/>
          </w:tcPr>
          <w:p w:rsidR="00DA4AE7" w:rsidRPr="00EF4B97" w:rsidRDefault="00DA4AE7" w:rsidP="00DA4AE7">
            <w:pPr>
              <w:rPr>
                <w:rFonts w:ascii="Segoe UI" w:eastAsia="Times" w:hAnsi="Segoe UI" w:cs="Segoe UI"/>
                <w:sz w:val="20"/>
                <w:szCs w:val="20"/>
              </w:rPr>
            </w:pPr>
            <w:r w:rsidRPr="00EF4B97">
              <w:rPr>
                <w:rFonts w:ascii="Segoe UI" w:hAnsi="Segoe UI" w:cs="Segoe UI"/>
                <w:sz w:val="20"/>
                <w:szCs w:val="20"/>
              </w:rPr>
              <w:t>Antimicrobial Prescriptions Compliant With Commissioner’s Guidelines</w:t>
            </w:r>
          </w:p>
        </w:tc>
        <w:tc>
          <w:tcPr>
            <w:tcW w:w="1275" w:type="dxa"/>
            <w:tcBorders>
              <w:top w:val="single" w:sz="4" w:space="0" w:color="auto"/>
              <w:left w:val="single" w:sz="4" w:space="0" w:color="auto"/>
              <w:bottom w:val="single" w:sz="4" w:space="0" w:color="auto"/>
              <w:right w:val="single" w:sz="4" w:space="0" w:color="auto"/>
            </w:tcBorders>
            <w:hideMark/>
          </w:tcPr>
          <w:p w:rsidR="00DA4AE7" w:rsidRPr="00EF4B97" w:rsidRDefault="00DA4AE7" w:rsidP="00DA4AE7">
            <w:pPr>
              <w:rPr>
                <w:rFonts w:ascii="Segoe UI" w:eastAsia="Times" w:hAnsi="Segoe UI" w:cs="Segoe UI"/>
                <w:sz w:val="20"/>
                <w:szCs w:val="20"/>
              </w:rPr>
            </w:pPr>
            <w:r w:rsidRPr="00EF4B97">
              <w:rPr>
                <w:rFonts w:ascii="Segoe UI" w:hAnsi="Segoe UI" w:cs="Segoe UI"/>
                <w:sz w:val="20"/>
                <w:szCs w:val="20"/>
              </w:rPr>
              <w:t>Complete</w:t>
            </w:r>
          </w:p>
        </w:tc>
        <w:tc>
          <w:tcPr>
            <w:tcW w:w="1560" w:type="dxa"/>
            <w:tcBorders>
              <w:top w:val="single" w:sz="4" w:space="0" w:color="auto"/>
              <w:left w:val="single" w:sz="4" w:space="0" w:color="auto"/>
              <w:bottom w:val="single" w:sz="4" w:space="0" w:color="auto"/>
              <w:right w:val="single" w:sz="4" w:space="0" w:color="auto"/>
            </w:tcBorders>
            <w:shd w:val="clear" w:color="auto" w:fill="FFC000"/>
            <w:hideMark/>
          </w:tcPr>
          <w:p w:rsidR="00DA4AE7" w:rsidRPr="00EF4B97" w:rsidRDefault="00DA4AE7" w:rsidP="00DA4AE7">
            <w:pPr>
              <w:rPr>
                <w:rFonts w:ascii="Segoe UI" w:eastAsia="Times" w:hAnsi="Segoe UI" w:cs="Segoe UI"/>
                <w:sz w:val="20"/>
                <w:szCs w:val="20"/>
              </w:rPr>
            </w:pPr>
            <w:r w:rsidRPr="00EF4B97">
              <w:rPr>
                <w:rFonts w:ascii="Segoe UI" w:hAnsi="Segoe UI" w:cs="Segoe UI"/>
                <w:sz w:val="20"/>
                <w:szCs w:val="20"/>
              </w:rPr>
              <w:t>Requires Improvement</w:t>
            </w:r>
          </w:p>
        </w:tc>
        <w:tc>
          <w:tcPr>
            <w:tcW w:w="4394" w:type="dxa"/>
            <w:tcBorders>
              <w:top w:val="single" w:sz="4" w:space="0" w:color="auto"/>
              <w:left w:val="single" w:sz="4" w:space="0" w:color="auto"/>
              <w:bottom w:val="single" w:sz="4" w:space="0" w:color="auto"/>
              <w:right w:val="single" w:sz="4" w:space="0" w:color="auto"/>
            </w:tcBorders>
            <w:hideMark/>
          </w:tcPr>
          <w:p w:rsidR="00DA4AE7" w:rsidRPr="00EF4B97" w:rsidRDefault="00DA4AE7" w:rsidP="00DA4AE7">
            <w:pPr>
              <w:rPr>
                <w:rFonts w:ascii="Segoe UI" w:hAnsi="Segoe UI" w:cs="Segoe UI"/>
                <w:sz w:val="20"/>
                <w:szCs w:val="20"/>
              </w:rPr>
            </w:pPr>
            <w:r w:rsidRPr="00EF4B97">
              <w:rPr>
                <w:rFonts w:ascii="Segoe UI" w:hAnsi="Segoe UI" w:cs="Segoe UI"/>
                <w:sz w:val="20"/>
                <w:szCs w:val="20"/>
              </w:rPr>
              <w:t xml:space="preserve">68% of </w:t>
            </w:r>
            <w:r w:rsidR="00A4139B" w:rsidRPr="00EF4B97">
              <w:rPr>
                <w:rFonts w:ascii="Segoe UI" w:hAnsi="Segoe UI" w:cs="Segoe UI"/>
                <w:sz w:val="20"/>
                <w:szCs w:val="20"/>
              </w:rPr>
              <w:t>antimicrobial</w:t>
            </w:r>
            <w:r w:rsidRPr="00EF4B97">
              <w:rPr>
                <w:rFonts w:ascii="Segoe UI" w:hAnsi="Segoe UI" w:cs="Segoe UI"/>
                <w:sz w:val="20"/>
                <w:szCs w:val="20"/>
              </w:rPr>
              <w:t xml:space="preserve"> prescriptions adhere to guidelines (CCG's KPI=55%).  For high risk prescriptions, the figure was only 25%. </w:t>
            </w:r>
          </w:p>
          <w:p w:rsidR="00DA4AE7" w:rsidRPr="00EF4B97" w:rsidRDefault="00DA4AE7" w:rsidP="00DA4AE7">
            <w:pPr>
              <w:rPr>
                <w:rFonts w:ascii="Segoe UI" w:eastAsia="Times" w:hAnsi="Segoe UI" w:cs="Segoe UI"/>
                <w:sz w:val="20"/>
                <w:szCs w:val="20"/>
              </w:rPr>
            </w:pPr>
            <w:r w:rsidRPr="00EF4B97">
              <w:rPr>
                <w:rFonts w:ascii="Segoe UI" w:hAnsi="Segoe UI" w:cs="Segoe UI"/>
                <w:sz w:val="20"/>
                <w:szCs w:val="20"/>
              </w:rPr>
              <w:t>Action plan in place</w:t>
            </w:r>
          </w:p>
        </w:tc>
      </w:tr>
      <w:tr w:rsidR="00DA4AE7" w:rsidRPr="00EF4B97" w:rsidTr="00793A4E">
        <w:trPr>
          <w:trHeight w:val="164"/>
        </w:trPr>
        <w:tc>
          <w:tcPr>
            <w:tcW w:w="1843" w:type="dxa"/>
            <w:tcBorders>
              <w:top w:val="single" w:sz="4" w:space="0" w:color="auto"/>
              <w:left w:val="single" w:sz="4" w:space="0" w:color="auto"/>
              <w:bottom w:val="single" w:sz="4" w:space="0" w:color="auto"/>
              <w:right w:val="single" w:sz="4" w:space="0" w:color="auto"/>
            </w:tcBorders>
            <w:hideMark/>
          </w:tcPr>
          <w:p w:rsidR="00DA4AE7" w:rsidRPr="00EF4B97" w:rsidRDefault="00DA4AE7" w:rsidP="00DA4AE7">
            <w:pPr>
              <w:rPr>
                <w:rFonts w:ascii="Segoe UI" w:eastAsia="Times" w:hAnsi="Segoe UI" w:cs="Segoe UI"/>
                <w:sz w:val="20"/>
                <w:szCs w:val="20"/>
              </w:rPr>
            </w:pPr>
            <w:r w:rsidRPr="00EF4B97">
              <w:rPr>
                <w:rFonts w:ascii="Segoe UI" w:hAnsi="Segoe UI" w:cs="Segoe UI"/>
                <w:sz w:val="20"/>
                <w:szCs w:val="20"/>
              </w:rPr>
              <w:t>PGD</w:t>
            </w:r>
          </w:p>
        </w:tc>
        <w:tc>
          <w:tcPr>
            <w:tcW w:w="1275" w:type="dxa"/>
            <w:tcBorders>
              <w:top w:val="single" w:sz="4" w:space="0" w:color="auto"/>
              <w:left w:val="single" w:sz="4" w:space="0" w:color="auto"/>
              <w:bottom w:val="single" w:sz="4" w:space="0" w:color="auto"/>
              <w:right w:val="single" w:sz="4" w:space="0" w:color="auto"/>
            </w:tcBorders>
            <w:hideMark/>
          </w:tcPr>
          <w:p w:rsidR="00DA4AE7" w:rsidRPr="00EF4B97" w:rsidRDefault="00DA4AE7" w:rsidP="00DA4AE7">
            <w:pPr>
              <w:rPr>
                <w:rFonts w:ascii="Segoe UI" w:eastAsia="Times" w:hAnsi="Segoe UI" w:cs="Segoe UI"/>
                <w:sz w:val="20"/>
                <w:szCs w:val="20"/>
              </w:rPr>
            </w:pPr>
            <w:r w:rsidRPr="00EF4B97">
              <w:rPr>
                <w:rFonts w:ascii="Segoe UI" w:hAnsi="Segoe UI" w:cs="Segoe UI"/>
                <w:sz w:val="20"/>
                <w:szCs w:val="20"/>
              </w:rPr>
              <w:t>Complete</w:t>
            </w:r>
          </w:p>
        </w:tc>
        <w:tc>
          <w:tcPr>
            <w:tcW w:w="1560" w:type="dxa"/>
            <w:tcBorders>
              <w:top w:val="single" w:sz="4" w:space="0" w:color="auto"/>
              <w:left w:val="single" w:sz="4" w:space="0" w:color="auto"/>
              <w:bottom w:val="single" w:sz="4" w:space="0" w:color="auto"/>
              <w:right w:val="single" w:sz="4" w:space="0" w:color="auto"/>
            </w:tcBorders>
            <w:shd w:val="clear" w:color="auto" w:fill="FFC000"/>
            <w:hideMark/>
          </w:tcPr>
          <w:p w:rsidR="00DA4AE7" w:rsidRPr="00EF4B97" w:rsidRDefault="00DA4AE7" w:rsidP="00DA4AE7">
            <w:pPr>
              <w:rPr>
                <w:rFonts w:ascii="Segoe UI" w:eastAsia="Times" w:hAnsi="Segoe UI" w:cs="Segoe UI"/>
                <w:sz w:val="20"/>
                <w:szCs w:val="20"/>
              </w:rPr>
            </w:pPr>
            <w:r w:rsidRPr="00EF4B97">
              <w:rPr>
                <w:rFonts w:ascii="Segoe UI" w:hAnsi="Segoe UI" w:cs="Segoe UI"/>
                <w:sz w:val="20"/>
                <w:szCs w:val="20"/>
              </w:rPr>
              <w:t>Requires Improvement</w:t>
            </w:r>
          </w:p>
        </w:tc>
        <w:tc>
          <w:tcPr>
            <w:tcW w:w="4394" w:type="dxa"/>
            <w:tcBorders>
              <w:top w:val="single" w:sz="4" w:space="0" w:color="auto"/>
              <w:left w:val="single" w:sz="4" w:space="0" w:color="auto"/>
              <w:bottom w:val="single" w:sz="4" w:space="0" w:color="auto"/>
              <w:right w:val="single" w:sz="4" w:space="0" w:color="auto"/>
            </w:tcBorders>
            <w:hideMark/>
          </w:tcPr>
          <w:p w:rsidR="00DA4AE7" w:rsidRPr="00EF4B97" w:rsidRDefault="00DA4AE7" w:rsidP="00DA4AE7">
            <w:pPr>
              <w:rPr>
                <w:rFonts w:ascii="Segoe UI" w:hAnsi="Segoe UI" w:cs="Segoe UI"/>
                <w:sz w:val="20"/>
                <w:szCs w:val="20"/>
              </w:rPr>
            </w:pPr>
            <w:r w:rsidRPr="00EF4B97">
              <w:rPr>
                <w:rFonts w:ascii="Segoe UI" w:hAnsi="Segoe UI" w:cs="Segoe UI"/>
                <w:sz w:val="20"/>
                <w:szCs w:val="20"/>
              </w:rPr>
              <w:t xml:space="preserve">A very high percentage of all PGDs are signed and there is an excellent audit trail for these signatures.  All PGDs are up to date with review dates in place.  Good (80-94%) adherence in documentation of a patient’s past medical history, drug history and a diagnosis, the frequency and duration of the drug given and general safety netting advice.   There is a higher than acceptable non-compliance with regards to documentation of consent, the PGD status of the drug administered., recording of batch and expiry dates and in some cases the ENPs/ECPs are not complying with the terms of the PGDs. </w:t>
            </w:r>
          </w:p>
          <w:p w:rsidR="00DA4AE7" w:rsidRPr="00EF4B97" w:rsidRDefault="00DA4AE7" w:rsidP="00DA4AE7">
            <w:pPr>
              <w:rPr>
                <w:rFonts w:ascii="Segoe UI" w:eastAsia="Times" w:hAnsi="Segoe UI" w:cs="Segoe UI"/>
                <w:sz w:val="20"/>
                <w:szCs w:val="20"/>
              </w:rPr>
            </w:pPr>
            <w:r w:rsidRPr="00EF4B97">
              <w:rPr>
                <w:rFonts w:ascii="Segoe UI" w:hAnsi="Segoe UI" w:cs="Segoe UI"/>
                <w:sz w:val="20"/>
                <w:szCs w:val="20"/>
              </w:rPr>
              <w:t>Action plan in place</w:t>
            </w:r>
          </w:p>
        </w:tc>
      </w:tr>
      <w:tr w:rsidR="00DA4AE7" w:rsidRPr="00793A4E" w:rsidTr="00793A4E">
        <w:trPr>
          <w:trHeight w:val="710"/>
        </w:trPr>
        <w:tc>
          <w:tcPr>
            <w:tcW w:w="1843" w:type="dxa"/>
            <w:tcBorders>
              <w:top w:val="single" w:sz="4" w:space="0" w:color="auto"/>
              <w:left w:val="single" w:sz="4" w:space="0" w:color="auto"/>
              <w:bottom w:val="single" w:sz="4" w:space="0" w:color="auto"/>
              <w:right w:val="single" w:sz="4" w:space="0" w:color="auto"/>
            </w:tcBorders>
            <w:hideMark/>
          </w:tcPr>
          <w:p w:rsidR="00DA4AE7" w:rsidRPr="00793A4E" w:rsidRDefault="00DA4AE7" w:rsidP="00DA4AE7">
            <w:pPr>
              <w:rPr>
                <w:rFonts w:ascii="Segoe UI" w:eastAsia="Times" w:hAnsi="Segoe UI" w:cs="Segoe UI"/>
                <w:sz w:val="20"/>
                <w:szCs w:val="20"/>
              </w:rPr>
            </w:pPr>
            <w:r w:rsidRPr="00793A4E">
              <w:rPr>
                <w:rFonts w:ascii="Segoe UI" w:hAnsi="Segoe UI" w:cs="Segoe UI"/>
                <w:sz w:val="20"/>
                <w:szCs w:val="20"/>
              </w:rPr>
              <w:t>Non-Medical Prescribing</w:t>
            </w:r>
          </w:p>
        </w:tc>
        <w:tc>
          <w:tcPr>
            <w:tcW w:w="1275" w:type="dxa"/>
            <w:tcBorders>
              <w:top w:val="single" w:sz="4" w:space="0" w:color="auto"/>
              <w:left w:val="single" w:sz="4" w:space="0" w:color="auto"/>
              <w:bottom w:val="single" w:sz="4" w:space="0" w:color="auto"/>
              <w:right w:val="single" w:sz="4" w:space="0" w:color="auto"/>
            </w:tcBorders>
            <w:hideMark/>
          </w:tcPr>
          <w:p w:rsidR="00DA4AE7" w:rsidRPr="00793A4E" w:rsidRDefault="00DA4AE7" w:rsidP="00DA4AE7">
            <w:pPr>
              <w:rPr>
                <w:rFonts w:ascii="Segoe UI" w:eastAsia="Times" w:hAnsi="Segoe UI" w:cs="Segoe UI"/>
                <w:sz w:val="20"/>
                <w:szCs w:val="20"/>
              </w:rPr>
            </w:pPr>
            <w:r w:rsidRPr="00793A4E">
              <w:rPr>
                <w:rFonts w:ascii="Segoe UI" w:hAnsi="Segoe UI" w:cs="Segoe UI"/>
                <w:color w:val="FF0000"/>
                <w:sz w:val="20"/>
                <w:szCs w:val="20"/>
              </w:rPr>
              <w:t>31/12/13</w:t>
            </w:r>
          </w:p>
        </w:tc>
        <w:tc>
          <w:tcPr>
            <w:tcW w:w="1560" w:type="dxa"/>
            <w:tcBorders>
              <w:top w:val="single" w:sz="4" w:space="0" w:color="auto"/>
              <w:left w:val="single" w:sz="4" w:space="0" w:color="auto"/>
              <w:bottom w:val="single" w:sz="4" w:space="0" w:color="auto"/>
              <w:right w:val="single" w:sz="4" w:space="0" w:color="auto"/>
            </w:tcBorders>
            <w:hideMark/>
          </w:tcPr>
          <w:p w:rsidR="00DA4AE7" w:rsidRPr="00793A4E" w:rsidRDefault="00DA4AE7" w:rsidP="00DA4AE7">
            <w:pPr>
              <w:rPr>
                <w:rFonts w:ascii="Segoe UI" w:eastAsia="Times" w:hAnsi="Segoe UI" w:cs="Segoe UI"/>
                <w:sz w:val="20"/>
                <w:szCs w:val="20"/>
              </w:rPr>
            </w:pPr>
            <w:r w:rsidRPr="00793A4E">
              <w:rPr>
                <w:rFonts w:ascii="Segoe UI" w:eastAsia="Times" w:hAnsi="Segoe UI" w:cs="Segoe UI"/>
                <w:sz w:val="20"/>
                <w:szCs w:val="20"/>
              </w:rPr>
              <w:t>TBA</w:t>
            </w:r>
          </w:p>
        </w:tc>
        <w:tc>
          <w:tcPr>
            <w:tcW w:w="4394" w:type="dxa"/>
            <w:tcBorders>
              <w:top w:val="single" w:sz="4" w:space="0" w:color="auto"/>
              <w:left w:val="single" w:sz="4" w:space="0" w:color="auto"/>
              <w:bottom w:val="single" w:sz="4" w:space="0" w:color="auto"/>
              <w:right w:val="single" w:sz="4" w:space="0" w:color="auto"/>
            </w:tcBorders>
            <w:hideMark/>
          </w:tcPr>
          <w:p w:rsidR="00DA4AE7" w:rsidRPr="00793A4E" w:rsidRDefault="00DA4AE7" w:rsidP="00DA4AE7">
            <w:pPr>
              <w:rPr>
                <w:rFonts w:ascii="Segoe UI" w:eastAsia="Times" w:hAnsi="Segoe UI" w:cs="Segoe UI"/>
                <w:sz w:val="20"/>
                <w:szCs w:val="20"/>
              </w:rPr>
            </w:pPr>
            <w:r w:rsidRPr="00793A4E">
              <w:rPr>
                <w:rFonts w:ascii="Segoe UI" w:hAnsi="Segoe UI" w:cs="Segoe UI"/>
                <w:sz w:val="20"/>
                <w:szCs w:val="20"/>
              </w:rPr>
              <w:t>TBA</w:t>
            </w:r>
          </w:p>
        </w:tc>
      </w:tr>
      <w:tr w:rsidR="00DA4AE7" w:rsidRPr="00793A4E" w:rsidTr="00793A4E">
        <w:tc>
          <w:tcPr>
            <w:tcW w:w="1843" w:type="dxa"/>
            <w:tcBorders>
              <w:top w:val="single" w:sz="4" w:space="0" w:color="auto"/>
              <w:left w:val="single" w:sz="4" w:space="0" w:color="auto"/>
              <w:bottom w:val="single" w:sz="4" w:space="0" w:color="auto"/>
              <w:right w:val="single" w:sz="4" w:space="0" w:color="auto"/>
            </w:tcBorders>
            <w:hideMark/>
          </w:tcPr>
          <w:p w:rsidR="00DA4AE7" w:rsidRPr="00793A4E" w:rsidRDefault="00DA4AE7" w:rsidP="00DA4AE7">
            <w:pPr>
              <w:rPr>
                <w:rFonts w:ascii="Segoe UI" w:eastAsia="Times" w:hAnsi="Segoe UI" w:cs="Segoe UI"/>
                <w:sz w:val="20"/>
                <w:szCs w:val="20"/>
              </w:rPr>
            </w:pPr>
            <w:r w:rsidRPr="00793A4E">
              <w:rPr>
                <w:rFonts w:ascii="Segoe UI" w:hAnsi="Segoe UI" w:cs="Segoe UI"/>
                <w:sz w:val="20"/>
                <w:szCs w:val="20"/>
              </w:rPr>
              <w:t>CG139: Infection Control – Catheter Recommendations (HaH)</w:t>
            </w:r>
          </w:p>
        </w:tc>
        <w:tc>
          <w:tcPr>
            <w:tcW w:w="1275" w:type="dxa"/>
            <w:tcBorders>
              <w:top w:val="single" w:sz="4" w:space="0" w:color="auto"/>
              <w:left w:val="single" w:sz="4" w:space="0" w:color="auto"/>
              <w:bottom w:val="single" w:sz="4" w:space="0" w:color="auto"/>
              <w:right w:val="single" w:sz="4" w:space="0" w:color="auto"/>
            </w:tcBorders>
            <w:hideMark/>
          </w:tcPr>
          <w:p w:rsidR="00DA4AE7" w:rsidRPr="00793A4E" w:rsidRDefault="00DA4AE7" w:rsidP="00DA4AE7">
            <w:pPr>
              <w:rPr>
                <w:rFonts w:ascii="Segoe UI" w:eastAsia="Times" w:hAnsi="Segoe UI" w:cs="Segoe UI"/>
                <w:sz w:val="20"/>
                <w:szCs w:val="20"/>
              </w:rPr>
            </w:pPr>
            <w:r w:rsidRPr="00793A4E">
              <w:rPr>
                <w:rFonts w:ascii="Segoe UI" w:hAnsi="Segoe UI" w:cs="Segoe UI"/>
                <w:color w:val="FF0000"/>
                <w:sz w:val="20"/>
                <w:szCs w:val="20"/>
              </w:rPr>
              <w:t>14/2/14</w:t>
            </w:r>
          </w:p>
        </w:tc>
        <w:tc>
          <w:tcPr>
            <w:tcW w:w="1560" w:type="dxa"/>
            <w:tcBorders>
              <w:top w:val="single" w:sz="4" w:space="0" w:color="auto"/>
              <w:left w:val="single" w:sz="4" w:space="0" w:color="auto"/>
              <w:bottom w:val="single" w:sz="4" w:space="0" w:color="auto"/>
              <w:right w:val="single" w:sz="4" w:space="0" w:color="auto"/>
            </w:tcBorders>
            <w:hideMark/>
          </w:tcPr>
          <w:p w:rsidR="00DA4AE7" w:rsidRPr="00793A4E" w:rsidRDefault="00DA4AE7" w:rsidP="00DA4AE7">
            <w:pPr>
              <w:rPr>
                <w:rFonts w:ascii="Segoe UI" w:eastAsia="Times" w:hAnsi="Segoe UI" w:cs="Segoe UI"/>
                <w:sz w:val="20"/>
                <w:szCs w:val="20"/>
              </w:rPr>
            </w:pPr>
            <w:r w:rsidRPr="00793A4E">
              <w:rPr>
                <w:rFonts w:ascii="Segoe UI" w:hAnsi="Segoe UI" w:cs="Segoe UI"/>
                <w:sz w:val="20"/>
                <w:szCs w:val="20"/>
              </w:rPr>
              <w:t>TBA</w:t>
            </w:r>
          </w:p>
        </w:tc>
        <w:tc>
          <w:tcPr>
            <w:tcW w:w="4394" w:type="dxa"/>
            <w:tcBorders>
              <w:top w:val="single" w:sz="4" w:space="0" w:color="auto"/>
              <w:left w:val="single" w:sz="4" w:space="0" w:color="auto"/>
              <w:bottom w:val="single" w:sz="4" w:space="0" w:color="auto"/>
              <w:right w:val="single" w:sz="4" w:space="0" w:color="auto"/>
            </w:tcBorders>
            <w:hideMark/>
          </w:tcPr>
          <w:p w:rsidR="00DA4AE7" w:rsidRPr="00793A4E" w:rsidRDefault="00DA4AE7" w:rsidP="00DA4AE7">
            <w:pPr>
              <w:rPr>
                <w:rFonts w:ascii="Segoe UI" w:eastAsia="Times" w:hAnsi="Segoe UI" w:cs="Segoe UI"/>
                <w:sz w:val="20"/>
                <w:szCs w:val="20"/>
              </w:rPr>
            </w:pPr>
            <w:r w:rsidRPr="00793A4E">
              <w:rPr>
                <w:rFonts w:ascii="Segoe UI" w:hAnsi="Segoe UI" w:cs="Segoe UI"/>
                <w:sz w:val="20"/>
                <w:szCs w:val="20"/>
              </w:rPr>
              <w:t>TBA</w:t>
            </w:r>
          </w:p>
        </w:tc>
      </w:tr>
      <w:tr w:rsidR="00DA4AE7" w:rsidRPr="00793A4E" w:rsidTr="00793A4E">
        <w:trPr>
          <w:trHeight w:val="231"/>
        </w:trPr>
        <w:tc>
          <w:tcPr>
            <w:tcW w:w="1843" w:type="dxa"/>
            <w:vMerge w:val="restart"/>
            <w:tcBorders>
              <w:top w:val="single" w:sz="4" w:space="0" w:color="auto"/>
              <w:left w:val="single" w:sz="4" w:space="0" w:color="auto"/>
              <w:bottom w:val="single" w:sz="4" w:space="0" w:color="auto"/>
              <w:right w:val="single" w:sz="4" w:space="0" w:color="auto"/>
            </w:tcBorders>
            <w:hideMark/>
          </w:tcPr>
          <w:p w:rsidR="00DA4AE7" w:rsidRPr="00793A4E" w:rsidRDefault="00DA4AE7" w:rsidP="00DA4AE7">
            <w:pPr>
              <w:rPr>
                <w:rFonts w:ascii="Segoe UI" w:eastAsia="Times" w:hAnsi="Segoe UI" w:cs="Segoe UI"/>
                <w:sz w:val="20"/>
                <w:szCs w:val="20"/>
              </w:rPr>
            </w:pPr>
            <w:r w:rsidRPr="00793A4E">
              <w:rPr>
                <w:rFonts w:ascii="Segoe UI" w:hAnsi="Segoe UI" w:cs="Segoe UI"/>
                <w:sz w:val="20"/>
                <w:szCs w:val="20"/>
              </w:rPr>
              <w:t>Infection Control Audit Group (MIU/1</w:t>
            </w:r>
            <w:r w:rsidRPr="00793A4E">
              <w:rPr>
                <w:rFonts w:ascii="Segoe UI" w:hAnsi="Segoe UI" w:cs="Segoe UI"/>
                <w:sz w:val="20"/>
                <w:szCs w:val="20"/>
                <w:vertAlign w:val="superscript"/>
              </w:rPr>
              <w:t>st</w:t>
            </w:r>
            <w:r w:rsidRPr="00793A4E">
              <w:rPr>
                <w:rFonts w:ascii="Segoe UI" w:hAnsi="Segoe UI" w:cs="Segoe UI"/>
                <w:sz w:val="20"/>
                <w:szCs w:val="20"/>
              </w:rPr>
              <w:t xml:space="preserve"> Aid, rated along with EMU, Out-Patients &amp; In-Patients)</w:t>
            </w:r>
          </w:p>
        </w:tc>
        <w:tc>
          <w:tcPr>
            <w:tcW w:w="1275" w:type="dxa"/>
            <w:tcBorders>
              <w:top w:val="single" w:sz="4" w:space="0" w:color="auto"/>
              <w:left w:val="single" w:sz="4" w:space="0" w:color="auto"/>
              <w:bottom w:val="single" w:sz="4" w:space="0" w:color="auto"/>
              <w:right w:val="single" w:sz="4" w:space="0" w:color="auto"/>
            </w:tcBorders>
            <w:hideMark/>
          </w:tcPr>
          <w:p w:rsidR="00DA4AE7" w:rsidRPr="00793A4E" w:rsidRDefault="00DA4AE7" w:rsidP="00DA4AE7">
            <w:pPr>
              <w:rPr>
                <w:rFonts w:ascii="Segoe UI" w:eastAsia="Times" w:hAnsi="Segoe UI" w:cs="Segoe UI"/>
                <w:sz w:val="20"/>
                <w:szCs w:val="20"/>
              </w:rPr>
            </w:pPr>
            <w:r w:rsidRPr="00793A4E">
              <w:rPr>
                <w:rFonts w:ascii="Segoe UI" w:hAnsi="Segoe UI" w:cs="Segoe UI"/>
                <w:sz w:val="20"/>
                <w:szCs w:val="20"/>
              </w:rPr>
              <w:t>Complete</w:t>
            </w:r>
          </w:p>
        </w:tc>
        <w:tc>
          <w:tcPr>
            <w:tcW w:w="1560" w:type="dxa"/>
            <w:tcBorders>
              <w:top w:val="single" w:sz="4" w:space="0" w:color="auto"/>
              <w:left w:val="single" w:sz="4" w:space="0" w:color="auto"/>
              <w:bottom w:val="single" w:sz="4" w:space="0" w:color="auto"/>
              <w:right w:val="single" w:sz="4" w:space="0" w:color="auto"/>
            </w:tcBorders>
            <w:hideMark/>
          </w:tcPr>
          <w:p w:rsidR="00DA4AE7" w:rsidRPr="00793A4E" w:rsidRDefault="00DA4AE7" w:rsidP="00DA4AE7">
            <w:pPr>
              <w:rPr>
                <w:rFonts w:ascii="Segoe UI" w:eastAsia="Times" w:hAnsi="Segoe UI" w:cs="Segoe UI"/>
                <w:sz w:val="20"/>
                <w:szCs w:val="20"/>
              </w:rPr>
            </w:pPr>
            <w:r w:rsidRPr="00793A4E">
              <w:rPr>
                <w:rFonts w:ascii="Segoe UI" w:hAnsi="Segoe UI" w:cs="Segoe UI"/>
                <w:sz w:val="20"/>
                <w:szCs w:val="20"/>
              </w:rPr>
              <w:t>NA*</w:t>
            </w:r>
          </w:p>
        </w:tc>
        <w:tc>
          <w:tcPr>
            <w:tcW w:w="4394" w:type="dxa"/>
            <w:tcBorders>
              <w:top w:val="single" w:sz="4" w:space="0" w:color="auto"/>
              <w:left w:val="single" w:sz="4" w:space="0" w:color="auto"/>
              <w:bottom w:val="single" w:sz="4" w:space="0" w:color="auto"/>
              <w:right w:val="single" w:sz="4" w:space="0" w:color="auto"/>
            </w:tcBorders>
            <w:hideMark/>
          </w:tcPr>
          <w:p w:rsidR="00DA4AE7" w:rsidRPr="00793A4E" w:rsidRDefault="00DA4AE7" w:rsidP="00DA4AE7">
            <w:pPr>
              <w:rPr>
                <w:rFonts w:ascii="Segoe UI" w:eastAsia="Times" w:hAnsi="Segoe UI" w:cs="Segoe UI"/>
                <w:sz w:val="20"/>
                <w:szCs w:val="20"/>
              </w:rPr>
            </w:pPr>
            <w:r w:rsidRPr="00793A4E">
              <w:rPr>
                <w:rFonts w:ascii="Segoe UI" w:hAnsi="Segoe UI" w:cs="Segoe UI"/>
                <w:sz w:val="20"/>
                <w:szCs w:val="20"/>
              </w:rPr>
              <w:t>Overall 100% compliance on hand hygiene and bare below elbows.  Overall average 85% green risk for nursing and domestic ATP swabs.</w:t>
            </w:r>
          </w:p>
        </w:tc>
      </w:tr>
      <w:tr w:rsidR="00DA4AE7" w:rsidRPr="00793A4E" w:rsidTr="00793A4E">
        <w:trPr>
          <w:trHeight w:val="22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A4AE7" w:rsidRPr="00793A4E" w:rsidRDefault="00DA4AE7" w:rsidP="00DA4AE7">
            <w:pPr>
              <w:rPr>
                <w:rFonts w:ascii="Segoe UI" w:eastAsia="Times" w:hAnsi="Segoe UI" w:cs="Segoe UI"/>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DA4AE7" w:rsidRPr="00793A4E" w:rsidRDefault="00DA4AE7" w:rsidP="00DA4AE7">
            <w:pPr>
              <w:rPr>
                <w:rFonts w:ascii="Segoe UI" w:eastAsia="Times" w:hAnsi="Segoe UI" w:cs="Segoe UI"/>
                <w:sz w:val="20"/>
                <w:szCs w:val="20"/>
              </w:rPr>
            </w:pPr>
            <w:r w:rsidRPr="00793A4E">
              <w:rPr>
                <w:rFonts w:ascii="Segoe UI" w:hAnsi="Segoe UI" w:cs="Segoe UI"/>
                <w:sz w:val="20"/>
                <w:szCs w:val="20"/>
              </w:rPr>
              <w:t>Complete</w:t>
            </w:r>
          </w:p>
        </w:tc>
        <w:tc>
          <w:tcPr>
            <w:tcW w:w="1560" w:type="dxa"/>
            <w:tcBorders>
              <w:top w:val="single" w:sz="4" w:space="0" w:color="auto"/>
              <w:left w:val="single" w:sz="4" w:space="0" w:color="auto"/>
              <w:bottom w:val="single" w:sz="4" w:space="0" w:color="auto"/>
              <w:right w:val="single" w:sz="4" w:space="0" w:color="auto"/>
            </w:tcBorders>
            <w:hideMark/>
          </w:tcPr>
          <w:p w:rsidR="00DA4AE7" w:rsidRPr="00793A4E" w:rsidRDefault="00DA4AE7" w:rsidP="00DA4AE7">
            <w:pPr>
              <w:rPr>
                <w:rFonts w:ascii="Segoe UI" w:eastAsia="Times" w:hAnsi="Segoe UI" w:cs="Segoe UI"/>
                <w:sz w:val="20"/>
                <w:szCs w:val="20"/>
              </w:rPr>
            </w:pPr>
            <w:r w:rsidRPr="00793A4E">
              <w:rPr>
                <w:rFonts w:ascii="Segoe UI" w:hAnsi="Segoe UI" w:cs="Segoe UI"/>
                <w:sz w:val="20"/>
                <w:szCs w:val="20"/>
              </w:rPr>
              <w:t>NA*</w:t>
            </w:r>
          </w:p>
        </w:tc>
        <w:tc>
          <w:tcPr>
            <w:tcW w:w="4394" w:type="dxa"/>
            <w:tcBorders>
              <w:top w:val="single" w:sz="4" w:space="0" w:color="auto"/>
              <w:left w:val="single" w:sz="4" w:space="0" w:color="auto"/>
              <w:bottom w:val="single" w:sz="4" w:space="0" w:color="auto"/>
              <w:right w:val="single" w:sz="4" w:space="0" w:color="auto"/>
            </w:tcBorders>
            <w:hideMark/>
          </w:tcPr>
          <w:p w:rsidR="00DA4AE7" w:rsidRPr="00793A4E" w:rsidRDefault="00DA4AE7" w:rsidP="00DA4AE7">
            <w:pPr>
              <w:rPr>
                <w:rFonts w:ascii="Segoe UI" w:eastAsia="Times" w:hAnsi="Segoe UI" w:cs="Segoe UI"/>
                <w:sz w:val="20"/>
                <w:szCs w:val="20"/>
              </w:rPr>
            </w:pPr>
            <w:r w:rsidRPr="00793A4E">
              <w:rPr>
                <w:rFonts w:ascii="Segoe UI" w:hAnsi="Segoe UI" w:cs="Segoe UI"/>
                <w:sz w:val="20"/>
                <w:szCs w:val="20"/>
              </w:rPr>
              <w:t>Overall 100% compliance on hand hygiene and 98% bare below elbows.  Wallingford First Aid issues with general cleanliness, management of cleaning and disinfection.  Witney MIU issues with general cleaning and patient environment.</w:t>
            </w:r>
          </w:p>
        </w:tc>
      </w:tr>
      <w:tr w:rsidR="00DA4AE7" w:rsidRPr="00793A4E" w:rsidTr="00793A4E">
        <w:trPr>
          <w:trHeight w:val="22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A4AE7" w:rsidRPr="00793A4E" w:rsidRDefault="00DA4AE7" w:rsidP="00DA4AE7">
            <w:pPr>
              <w:rPr>
                <w:rFonts w:ascii="Segoe UI" w:eastAsia="Times" w:hAnsi="Segoe UI" w:cs="Segoe UI"/>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DA4AE7" w:rsidRPr="00793A4E" w:rsidRDefault="00DA4AE7" w:rsidP="00DA4AE7">
            <w:pPr>
              <w:rPr>
                <w:rFonts w:ascii="Segoe UI" w:eastAsia="Times" w:hAnsi="Segoe UI" w:cs="Segoe UI"/>
                <w:sz w:val="20"/>
                <w:szCs w:val="20"/>
              </w:rPr>
            </w:pPr>
            <w:r w:rsidRPr="00793A4E">
              <w:rPr>
                <w:rFonts w:ascii="Segoe UI" w:hAnsi="Segoe UI" w:cs="Segoe UI"/>
                <w:sz w:val="20"/>
                <w:szCs w:val="20"/>
              </w:rPr>
              <w:t>31/12/13</w:t>
            </w:r>
          </w:p>
        </w:tc>
        <w:tc>
          <w:tcPr>
            <w:tcW w:w="1560" w:type="dxa"/>
            <w:tcBorders>
              <w:top w:val="single" w:sz="4" w:space="0" w:color="auto"/>
              <w:left w:val="single" w:sz="4" w:space="0" w:color="auto"/>
              <w:bottom w:val="single" w:sz="4" w:space="0" w:color="auto"/>
              <w:right w:val="single" w:sz="4" w:space="0" w:color="auto"/>
            </w:tcBorders>
            <w:hideMark/>
          </w:tcPr>
          <w:p w:rsidR="00DA4AE7" w:rsidRPr="00793A4E" w:rsidRDefault="00DA4AE7" w:rsidP="00DA4AE7">
            <w:pPr>
              <w:rPr>
                <w:rFonts w:ascii="Segoe UI" w:eastAsia="Times" w:hAnsi="Segoe UI" w:cs="Segoe UI"/>
                <w:sz w:val="20"/>
                <w:szCs w:val="20"/>
              </w:rPr>
            </w:pPr>
            <w:r w:rsidRPr="00793A4E">
              <w:rPr>
                <w:rFonts w:ascii="Segoe UI" w:hAnsi="Segoe UI" w:cs="Segoe UI"/>
                <w:sz w:val="20"/>
                <w:szCs w:val="20"/>
              </w:rPr>
              <w:t>NA*</w:t>
            </w:r>
          </w:p>
        </w:tc>
        <w:tc>
          <w:tcPr>
            <w:tcW w:w="4394" w:type="dxa"/>
            <w:tcBorders>
              <w:top w:val="single" w:sz="4" w:space="0" w:color="auto"/>
              <w:left w:val="single" w:sz="4" w:space="0" w:color="auto"/>
              <w:bottom w:val="single" w:sz="4" w:space="0" w:color="auto"/>
              <w:right w:val="single" w:sz="4" w:space="0" w:color="auto"/>
            </w:tcBorders>
            <w:hideMark/>
          </w:tcPr>
          <w:p w:rsidR="00DA4AE7" w:rsidRPr="00793A4E" w:rsidRDefault="00DA4AE7" w:rsidP="00DA4AE7">
            <w:pPr>
              <w:rPr>
                <w:rFonts w:ascii="Segoe UI" w:eastAsia="Times" w:hAnsi="Segoe UI" w:cs="Segoe UI"/>
                <w:sz w:val="20"/>
                <w:szCs w:val="20"/>
              </w:rPr>
            </w:pPr>
            <w:r w:rsidRPr="00793A4E">
              <w:rPr>
                <w:rFonts w:ascii="Segoe UI" w:hAnsi="Segoe UI" w:cs="Segoe UI"/>
                <w:sz w:val="20"/>
                <w:szCs w:val="20"/>
              </w:rPr>
              <w:t>Bicester MIU 78% overall., use of PPE and environment worst areas;</w:t>
            </w:r>
            <w:r w:rsidRPr="00793A4E">
              <w:rPr>
                <w:rFonts w:ascii="Segoe UI" w:eastAsia="Times" w:hAnsi="Segoe UI" w:cs="Segoe UI"/>
                <w:sz w:val="20"/>
                <w:szCs w:val="20"/>
              </w:rPr>
              <w:t xml:space="preserve"> </w:t>
            </w:r>
            <w:r w:rsidRPr="00793A4E">
              <w:rPr>
                <w:rFonts w:ascii="Segoe UI" w:hAnsi="Segoe UI" w:cs="Segoe UI"/>
                <w:sz w:val="20"/>
                <w:szCs w:val="20"/>
              </w:rPr>
              <w:t>Wallingford 1st Aid unit 71% overall, scored Unacceptable for cleaning; East oxford OOH 77% overall, worst areas environment and hand hygiene facilities</w:t>
            </w:r>
          </w:p>
        </w:tc>
      </w:tr>
      <w:tr w:rsidR="00DA4AE7" w:rsidRPr="00793A4E" w:rsidTr="00793A4E">
        <w:trPr>
          <w:trHeight w:val="22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A4AE7" w:rsidRPr="00793A4E" w:rsidRDefault="00DA4AE7" w:rsidP="00DA4AE7">
            <w:pPr>
              <w:rPr>
                <w:rFonts w:ascii="Segoe UI" w:eastAsia="Times" w:hAnsi="Segoe UI" w:cs="Segoe UI"/>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DA4AE7" w:rsidRPr="00793A4E" w:rsidRDefault="00DA4AE7" w:rsidP="00DA4AE7">
            <w:pPr>
              <w:rPr>
                <w:rFonts w:ascii="Segoe UI" w:eastAsia="Times" w:hAnsi="Segoe UI" w:cs="Segoe UI"/>
                <w:sz w:val="20"/>
                <w:szCs w:val="20"/>
              </w:rPr>
            </w:pPr>
            <w:r w:rsidRPr="00793A4E">
              <w:rPr>
                <w:rFonts w:ascii="Segoe UI" w:hAnsi="Segoe UI" w:cs="Segoe UI"/>
                <w:sz w:val="20"/>
                <w:szCs w:val="20"/>
              </w:rPr>
              <w:t>31/3/14</w:t>
            </w:r>
          </w:p>
        </w:tc>
        <w:tc>
          <w:tcPr>
            <w:tcW w:w="1560" w:type="dxa"/>
            <w:tcBorders>
              <w:top w:val="single" w:sz="4" w:space="0" w:color="auto"/>
              <w:left w:val="single" w:sz="4" w:space="0" w:color="auto"/>
              <w:bottom w:val="single" w:sz="4" w:space="0" w:color="auto"/>
              <w:right w:val="single" w:sz="4" w:space="0" w:color="auto"/>
            </w:tcBorders>
            <w:hideMark/>
          </w:tcPr>
          <w:p w:rsidR="00DA4AE7" w:rsidRPr="00793A4E" w:rsidRDefault="00DA4AE7" w:rsidP="00DA4AE7">
            <w:pPr>
              <w:rPr>
                <w:rFonts w:ascii="Segoe UI" w:eastAsia="Times" w:hAnsi="Segoe UI" w:cs="Segoe UI"/>
                <w:sz w:val="20"/>
                <w:szCs w:val="20"/>
              </w:rPr>
            </w:pPr>
            <w:r w:rsidRPr="00793A4E">
              <w:rPr>
                <w:rFonts w:ascii="Segoe UI" w:hAnsi="Segoe UI" w:cs="Segoe UI"/>
                <w:sz w:val="20"/>
                <w:szCs w:val="20"/>
              </w:rPr>
              <w:t>TBA</w:t>
            </w:r>
          </w:p>
        </w:tc>
        <w:tc>
          <w:tcPr>
            <w:tcW w:w="4394" w:type="dxa"/>
            <w:tcBorders>
              <w:top w:val="single" w:sz="4" w:space="0" w:color="auto"/>
              <w:left w:val="single" w:sz="4" w:space="0" w:color="auto"/>
              <w:bottom w:val="single" w:sz="4" w:space="0" w:color="auto"/>
              <w:right w:val="single" w:sz="4" w:space="0" w:color="auto"/>
            </w:tcBorders>
            <w:hideMark/>
          </w:tcPr>
          <w:p w:rsidR="00DA4AE7" w:rsidRPr="00793A4E" w:rsidRDefault="00DA4AE7" w:rsidP="00DA4AE7">
            <w:pPr>
              <w:rPr>
                <w:rFonts w:ascii="Segoe UI" w:eastAsia="Times" w:hAnsi="Segoe UI" w:cs="Segoe UI"/>
                <w:sz w:val="20"/>
                <w:szCs w:val="20"/>
              </w:rPr>
            </w:pPr>
            <w:r w:rsidRPr="00793A4E">
              <w:rPr>
                <w:rFonts w:ascii="Segoe UI" w:hAnsi="Segoe UI" w:cs="Segoe UI"/>
                <w:sz w:val="20"/>
                <w:szCs w:val="20"/>
              </w:rPr>
              <w:t>TBA</w:t>
            </w:r>
          </w:p>
        </w:tc>
      </w:tr>
    </w:tbl>
    <w:p w:rsidR="00DA4AE7" w:rsidRPr="00793A4E" w:rsidRDefault="00DA4AE7" w:rsidP="00DA4AE7">
      <w:pPr>
        <w:rPr>
          <w:rFonts w:ascii="Segoe UI" w:eastAsia="Times" w:hAnsi="Segoe UI" w:cs="Segoe UI"/>
          <w:sz w:val="20"/>
          <w:szCs w:val="20"/>
        </w:rPr>
      </w:pPr>
    </w:p>
    <w:p w:rsidR="00DA4AE7" w:rsidRDefault="00DA4AE7" w:rsidP="00793A4E">
      <w:pPr>
        <w:ind w:left="851"/>
        <w:rPr>
          <w:rFonts w:ascii="Segoe UI" w:hAnsi="Segoe UI" w:cs="Segoe UI"/>
        </w:rPr>
      </w:pPr>
      <w:r w:rsidRPr="00DA4AE7">
        <w:rPr>
          <w:rFonts w:ascii="Segoe UI" w:hAnsi="Segoe UI" w:cs="Segoe UI"/>
          <w:sz w:val="20"/>
        </w:rPr>
        <w:t>*</w:t>
      </w:r>
      <w:r w:rsidRPr="00DA4AE7">
        <w:rPr>
          <w:rFonts w:ascii="Segoe UI" w:hAnsi="Segoe UI" w:cs="Segoe UI"/>
        </w:rPr>
        <w:t>Infection Control Audits not rated locally in the usual way.  Actions plans managed by Infection Control Committee.</w:t>
      </w:r>
    </w:p>
    <w:p w:rsidR="00992524" w:rsidRPr="00DA4AE7" w:rsidRDefault="00992524" w:rsidP="00793A4E">
      <w:pPr>
        <w:ind w:left="851"/>
        <w:rPr>
          <w:rFonts w:ascii="Segoe UI" w:hAnsi="Segoe UI" w:cs="Segoe UI"/>
        </w:rPr>
      </w:pPr>
    </w:p>
    <w:p w:rsidR="00DA4AE7" w:rsidRDefault="00DA4AE7" w:rsidP="00793A4E">
      <w:pPr>
        <w:ind w:left="851"/>
        <w:jc w:val="both"/>
        <w:rPr>
          <w:rFonts w:ascii="Segoe UI" w:hAnsi="Segoe UI" w:cs="Segoe UI"/>
        </w:rPr>
      </w:pPr>
      <w:r w:rsidRPr="00DA4AE7">
        <w:rPr>
          <w:rFonts w:ascii="Segoe UI" w:hAnsi="Segoe UI" w:cs="Segoe UI"/>
        </w:rPr>
        <w:t>Hospital At Home was to complete a Documentation audit in 1314, but it was discovered that they exclusively used digital records, making the</w:t>
      </w:r>
      <w:r w:rsidR="00992524">
        <w:rPr>
          <w:rFonts w:ascii="Segoe UI" w:hAnsi="Segoe UI" w:cs="Segoe UI"/>
        </w:rPr>
        <w:t xml:space="preserve"> audit irrelevant.  It is planned </w:t>
      </w:r>
      <w:r w:rsidRPr="00DA4AE7">
        <w:rPr>
          <w:rFonts w:ascii="Segoe UI" w:hAnsi="Segoe UI" w:cs="Segoe UI"/>
        </w:rPr>
        <w:t>that an audit can be created for 1415 that will cover digital records.</w:t>
      </w:r>
    </w:p>
    <w:p w:rsidR="00992524" w:rsidRPr="00DA4AE7" w:rsidRDefault="00992524" w:rsidP="00992524">
      <w:pPr>
        <w:jc w:val="both"/>
        <w:rPr>
          <w:rFonts w:ascii="Segoe UI" w:hAnsi="Segoe UI" w:cs="Segoe UI"/>
        </w:rPr>
      </w:pPr>
    </w:p>
    <w:p w:rsidR="00DA4AE7" w:rsidRPr="00793A4E" w:rsidRDefault="00562D92" w:rsidP="00793A4E">
      <w:pPr>
        <w:tabs>
          <w:tab w:val="left" w:pos="851"/>
        </w:tabs>
        <w:rPr>
          <w:rFonts w:ascii="Segoe UI" w:hAnsi="Segoe UI" w:cs="Segoe UI"/>
          <w:b/>
        </w:rPr>
      </w:pPr>
      <w:r w:rsidRPr="00793A4E">
        <w:rPr>
          <w:rFonts w:ascii="Segoe UI" w:hAnsi="Segoe UI" w:cs="Segoe UI"/>
          <w:b/>
        </w:rPr>
        <w:t xml:space="preserve">3.2 </w:t>
      </w:r>
      <w:r w:rsidR="00793A4E">
        <w:rPr>
          <w:rFonts w:ascii="Segoe UI" w:hAnsi="Segoe UI" w:cs="Segoe UI"/>
          <w:b/>
        </w:rPr>
        <w:tab/>
      </w:r>
      <w:r w:rsidR="00DA4AE7" w:rsidRPr="00793A4E">
        <w:rPr>
          <w:rFonts w:ascii="Segoe UI" w:hAnsi="Segoe UI" w:cs="Segoe UI"/>
          <w:b/>
        </w:rPr>
        <w:t>Actions on improveme</w:t>
      </w:r>
      <w:r w:rsidRPr="00793A4E">
        <w:rPr>
          <w:rFonts w:ascii="Segoe UI" w:hAnsi="Segoe UI" w:cs="Segoe UI"/>
          <w:b/>
        </w:rPr>
        <w:t>nt plans following above audits</w:t>
      </w:r>
    </w:p>
    <w:p w:rsidR="00562D92" w:rsidRPr="00DA4AE7" w:rsidRDefault="00562D92" w:rsidP="00DA4AE7">
      <w:pPr>
        <w:rPr>
          <w:rFonts w:ascii="Segoe UI" w:hAnsi="Segoe UI" w:cs="Segoe UI"/>
        </w:rPr>
      </w:pPr>
    </w:p>
    <w:tbl>
      <w:tblPr>
        <w:tblStyle w:val="TableGrid"/>
        <w:tblW w:w="0" w:type="auto"/>
        <w:tblInd w:w="959" w:type="dxa"/>
        <w:tblLook w:val="04A0"/>
      </w:tblPr>
      <w:tblGrid>
        <w:gridCol w:w="2093"/>
        <w:gridCol w:w="3844"/>
        <w:gridCol w:w="1434"/>
        <w:gridCol w:w="1276"/>
      </w:tblGrid>
      <w:tr w:rsidR="00DA4AE7" w:rsidRPr="0096400F" w:rsidTr="00793A4E">
        <w:tc>
          <w:tcPr>
            <w:tcW w:w="2093" w:type="dxa"/>
            <w:tcBorders>
              <w:top w:val="single" w:sz="4" w:space="0" w:color="auto"/>
              <w:left w:val="single" w:sz="4" w:space="0" w:color="auto"/>
              <w:bottom w:val="single" w:sz="4" w:space="0" w:color="auto"/>
              <w:right w:val="single" w:sz="4" w:space="0" w:color="auto"/>
            </w:tcBorders>
            <w:hideMark/>
          </w:tcPr>
          <w:p w:rsidR="00DA4AE7" w:rsidRPr="0096400F" w:rsidRDefault="00DA4AE7" w:rsidP="00DA4AE7">
            <w:pPr>
              <w:rPr>
                <w:rFonts w:ascii="Segoe UI" w:eastAsia="Times" w:hAnsi="Segoe UI" w:cs="Segoe UI"/>
                <w:sz w:val="20"/>
                <w:szCs w:val="20"/>
              </w:rPr>
            </w:pPr>
            <w:r w:rsidRPr="0096400F">
              <w:rPr>
                <w:rFonts w:ascii="Segoe UI" w:hAnsi="Segoe UI" w:cs="Segoe UI"/>
                <w:sz w:val="20"/>
                <w:szCs w:val="20"/>
              </w:rPr>
              <w:t>Audit</w:t>
            </w:r>
          </w:p>
        </w:tc>
        <w:tc>
          <w:tcPr>
            <w:tcW w:w="3844" w:type="dxa"/>
            <w:tcBorders>
              <w:top w:val="single" w:sz="4" w:space="0" w:color="auto"/>
              <w:left w:val="single" w:sz="4" w:space="0" w:color="auto"/>
              <w:bottom w:val="single" w:sz="4" w:space="0" w:color="auto"/>
              <w:right w:val="single" w:sz="4" w:space="0" w:color="auto"/>
            </w:tcBorders>
            <w:hideMark/>
          </w:tcPr>
          <w:p w:rsidR="00DA4AE7" w:rsidRPr="0096400F" w:rsidRDefault="00DA4AE7" w:rsidP="00DA4AE7">
            <w:pPr>
              <w:rPr>
                <w:rFonts w:ascii="Segoe UI" w:eastAsia="Times" w:hAnsi="Segoe UI" w:cs="Segoe UI"/>
                <w:sz w:val="20"/>
                <w:szCs w:val="20"/>
              </w:rPr>
            </w:pPr>
            <w:r w:rsidRPr="0096400F">
              <w:rPr>
                <w:rFonts w:ascii="Segoe UI" w:hAnsi="Segoe UI" w:cs="Segoe UI"/>
                <w:sz w:val="20"/>
                <w:szCs w:val="20"/>
              </w:rPr>
              <w:t>Action</w:t>
            </w:r>
          </w:p>
        </w:tc>
        <w:tc>
          <w:tcPr>
            <w:tcW w:w="1434" w:type="dxa"/>
            <w:tcBorders>
              <w:top w:val="single" w:sz="4" w:space="0" w:color="auto"/>
              <w:left w:val="single" w:sz="4" w:space="0" w:color="auto"/>
              <w:bottom w:val="single" w:sz="4" w:space="0" w:color="auto"/>
              <w:right w:val="single" w:sz="4" w:space="0" w:color="auto"/>
            </w:tcBorders>
            <w:hideMark/>
          </w:tcPr>
          <w:p w:rsidR="00DA4AE7" w:rsidRPr="0096400F" w:rsidRDefault="00DA4AE7" w:rsidP="00DA4AE7">
            <w:pPr>
              <w:rPr>
                <w:rFonts w:ascii="Segoe UI" w:eastAsia="Times" w:hAnsi="Segoe UI" w:cs="Segoe UI"/>
                <w:sz w:val="20"/>
                <w:szCs w:val="20"/>
              </w:rPr>
            </w:pPr>
            <w:r w:rsidRPr="0096400F">
              <w:rPr>
                <w:rFonts w:ascii="Segoe UI" w:hAnsi="Segoe UI" w:cs="Segoe UI"/>
                <w:sz w:val="20"/>
                <w:szCs w:val="20"/>
              </w:rPr>
              <w:t>Responsibility</w:t>
            </w:r>
          </w:p>
        </w:tc>
        <w:tc>
          <w:tcPr>
            <w:tcW w:w="1276" w:type="dxa"/>
            <w:tcBorders>
              <w:top w:val="single" w:sz="4" w:space="0" w:color="auto"/>
              <w:left w:val="single" w:sz="4" w:space="0" w:color="auto"/>
              <w:bottom w:val="single" w:sz="4" w:space="0" w:color="auto"/>
              <w:right w:val="single" w:sz="4" w:space="0" w:color="auto"/>
            </w:tcBorders>
            <w:hideMark/>
          </w:tcPr>
          <w:p w:rsidR="00DA4AE7" w:rsidRPr="0096400F" w:rsidRDefault="00DA4AE7" w:rsidP="00DA4AE7">
            <w:pPr>
              <w:rPr>
                <w:rFonts w:ascii="Segoe UI" w:eastAsia="Times" w:hAnsi="Segoe UI" w:cs="Segoe UI"/>
                <w:sz w:val="20"/>
                <w:szCs w:val="20"/>
              </w:rPr>
            </w:pPr>
            <w:r w:rsidRPr="0096400F">
              <w:rPr>
                <w:rFonts w:ascii="Segoe UI" w:hAnsi="Segoe UI" w:cs="Segoe UI"/>
                <w:sz w:val="20"/>
                <w:szCs w:val="20"/>
              </w:rPr>
              <w:t>Target Date</w:t>
            </w:r>
          </w:p>
        </w:tc>
      </w:tr>
      <w:tr w:rsidR="00DA4AE7" w:rsidRPr="0096400F" w:rsidTr="00793A4E">
        <w:tc>
          <w:tcPr>
            <w:tcW w:w="2093" w:type="dxa"/>
            <w:vMerge w:val="restart"/>
            <w:tcBorders>
              <w:top w:val="single" w:sz="4" w:space="0" w:color="auto"/>
              <w:left w:val="single" w:sz="4" w:space="0" w:color="auto"/>
              <w:bottom w:val="single" w:sz="4" w:space="0" w:color="auto"/>
              <w:right w:val="single" w:sz="4" w:space="0" w:color="auto"/>
            </w:tcBorders>
            <w:vAlign w:val="center"/>
            <w:hideMark/>
          </w:tcPr>
          <w:p w:rsidR="00DA4AE7" w:rsidRPr="0096400F" w:rsidRDefault="00DA4AE7" w:rsidP="00793A4E">
            <w:pPr>
              <w:ind w:left="851"/>
              <w:jc w:val="center"/>
              <w:rPr>
                <w:rFonts w:ascii="Segoe UI" w:eastAsia="Times" w:hAnsi="Segoe UI" w:cs="Segoe UI"/>
                <w:sz w:val="20"/>
                <w:szCs w:val="20"/>
              </w:rPr>
            </w:pPr>
            <w:r w:rsidRPr="0096400F">
              <w:rPr>
                <w:rFonts w:ascii="Segoe UI" w:hAnsi="Segoe UI" w:cs="Segoe UI"/>
                <w:sz w:val="20"/>
                <w:szCs w:val="20"/>
              </w:rPr>
              <w:t>NQR4 (S1)</w:t>
            </w:r>
          </w:p>
        </w:tc>
        <w:tc>
          <w:tcPr>
            <w:tcW w:w="3844" w:type="dxa"/>
            <w:tcBorders>
              <w:top w:val="single" w:sz="4" w:space="0" w:color="auto"/>
              <w:left w:val="single" w:sz="4" w:space="0" w:color="auto"/>
              <w:bottom w:val="single" w:sz="4" w:space="0" w:color="auto"/>
              <w:right w:val="single" w:sz="4" w:space="0" w:color="auto"/>
            </w:tcBorders>
            <w:hideMark/>
          </w:tcPr>
          <w:p w:rsidR="00DA4AE7" w:rsidRPr="0096400F" w:rsidRDefault="00DA4AE7" w:rsidP="00DA4AE7">
            <w:pPr>
              <w:rPr>
                <w:rFonts w:ascii="Segoe UI" w:eastAsia="Times" w:hAnsi="Segoe UI" w:cs="Segoe UI"/>
                <w:color w:val="000000"/>
                <w:sz w:val="20"/>
                <w:szCs w:val="20"/>
              </w:rPr>
            </w:pPr>
            <w:r w:rsidRPr="0096400F">
              <w:rPr>
                <w:rFonts w:ascii="Segoe UI" w:hAnsi="Segoe UI" w:cs="Segoe UI"/>
                <w:color w:val="000000"/>
                <w:sz w:val="20"/>
                <w:szCs w:val="20"/>
              </w:rPr>
              <w:t>Results of audit to be circulated to all clinicians with areas for improvement identified.</w:t>
            </w:r>
          </w:p>
        </w:tc>
        <w:tc>
          <w:tcPr>
            <w:tcW w:w="1434" w:type="dxa"/>
            <w:tcBorders>
              <w:top w:val="single" w:sz="4" w:space="0" w:color="auto"/>
              <w:left w:val="single" w:sz="4" w:space="0" w:color="auto"/>
              <w:bottom w:val="single" w:sz="4" w:space="0" w:color="auto"/>
              <w:right w:val="single" w:sz="4" w:space="0" w:color="auto"/>
            </w:tcBorders>
            <w:hideMark/>
          </w:tcPr>
          <w:p w:rsidR="00DA4AE7" w:rsidRPr="0096400F" w:rsidRDefault="00DA4AE7" w:rsidP="00DA4AE7">
            <w:pPr>
              <w:rPr>
                <w:rFonts w:ascii="Segoe UI" w:eastAsia="Times" w:hAnsi="Segoe UI" w:cs="Segoe UI"/>
                <w:color w:val="000000"/>
                <w:sz w:val="20"/>
                <w:szCs w:val="20"/>
              </w:rPr>
            </w:pPr>
            <w:r w:rsidRPr="0096400F">
              <w:rPr>
                <w:rFonts w:ascii="Segoe UI" w:hAnsi="Segoe UI" w:cs="Segoe UI"/>
                <w:color w:val="000000"/>
                <w:sz w:val="20"/>
                <w:szCs w:val="20"/>
              </w:rPr>
              <w:t>Helen Hunt</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rsidR="00DA4AE7" w:rsidRPr="0096400F" w:rsidRDefault="00DA4AE7" w:rsidP="00DA4AE7">
            <w:pPr>
              <w:rPr>
                <w:rFonts w:ascii="Segoe UI" w:eastAsia="Times" w:hAnsi="Segoe UI" w:cs="Segoe UI"/>
                <w:color w:val="000000"/>
                <w:sz w:val="20"/>
                <w:szCs w:val="20"/>
              </w:rPr>
            </w:pPr>
            <w:r w:rsidRPr="0096400F">
              <w:rPr>
                <w:rFonts w:ascii="Segoe UI" w:hAnsi="Segoe UI" w:cs="Segoe UI"/>
                <w:color w:val="000000"/>
                <w:sz w:val="20"/>
                <w:szCs w:val="20"/>
              </w:rPr>
              <w:t>31/10/2013</w:t>
            </w:r>
          </w:p>
        </w:tc>
      </w:tr>
      <w:tr w:rsidR="00DA4AE7" w:rsidRPr="0096400F" w:rsidTr="00793A4E">
        <w:tc>
          <w:tcPr>
            <w:tcW w:w="2093" w:type="dxa"/>
            <w:vMerge/>
            <w:tcBorders>
              <w:top w:val="single" w:sz="4" w:space="0" w:color="auto"/>
              <w:left w:val="single" w:sz="4" w:space="0" w:color="auto"/>
              <w:bottom w:val="single" w:sz="4" w:space="0" w:color="auto"/>
              <w:right w:val="single" w:sz="4" w:space="0" w:color="auto"/>
            </w:tcBorders>
            <w:vAlign w:val="center"/>
            <w:hideMark/>
          </w:tcPr>
          <w:p w:rsidR="00DA4AE7" w:rsidRPr="0096400F" w:rsidRDefault="00DA4AE7" w:rsidP="00DA4AE7">
            <w:pPr>
              <w:rPr>
                <w:rFonts w:ascii="Segoe UI" w:eastAsia="Times" w:hAnsi="Segoe UI" w:cs="Segoe UI"/>
                <w:sz w:val="20"/>
                <w:szCs w:val="20"/>
              </w:rPr>
            </w:pPr>
          </w:p>
        </w:tc>
        <w:tc>
          <w:tcPr>
            <w:tcW w:w="3844" w:type="dxa"/>
            <w:tcBorders>
              <w:top w:val="single" w:sz="4" w:space="0" w:color="auto"/>
              <w:left w:val="single" w:sz="4" w:space="0" w:color="auto"/>
              <w:bottom w:val="single" w:sz="4" w:space="0" w:color="auto"/>
              <w:right w:val="single" w:sz="4" w:space="0" w:color="auto"/>
            </w:tcBorders>
            <w:hideMark/>
          </w:tcPr>
          <w:p w:rsidR="00DA4AE7" w:rsidRPr="0096400F" w:rsidRDefault="00DA4AE7" w:rsidP="00DA4AE7">
            <w:pPr>
              <w:rPr>
                <w:rFonts w:ascii="Segoe UI" w:eastAsia="Times" w:hAnsi="Segoe UI" w:cs="Segoe UI"/>
                <w:color w:val="000000"/>
                <w:sz w:val="20"/>
                <w:szCs w:val="20"/>
              </w:rPr>
            </w:pPr>
            <w:r w:rsidRPr="0096400F">
              <w:rPr>
                <w:rFonts w:ascii="Segoe UI" w:hAnsi="Segoe UI" w:cs="Segoe UI"/>
                <w:color w:val="000000"/>
                <w:sz w:val="20"/>
                <w:szCs w:val="20"/>
              </w:rPr>
              <w:t>Governance newsletter to be produced to specifically address criteria 2, 3 and 9. This will include examples from incidents and complaints which highlight the importance of these.</w:t>
            </w:r>
          </w:p>
        </w:tc>
        <w:tc>
          <w:tcPr>
            <w:tcW w:w="1434" w:type="dxa"/>
            <w:tcBorders>
              <w:top w:val="single" w:sz="4" w:space="0" w:color="auto"/>
              <w:left w:val="single" w:sz="4" w:space="0" w:color="auto"/>
              <w:bottom w:val="single" w:sz="4" w:space="0" w:color="auto"/>
              <w:right w:val="single" w:sz="4" w:space="0" w:color="auto"/>
            </w:tcBorders>
            <w:hideMark/>
          </w:tcPr>
          <w:p w:rsidR="00DA4AE7" w:rsidRPr="0096400F" w:rsidRDefault="00DA4AE7" w:rsidP="00DA4AE7">
            <w:pPr>
              <w:rPr>
                <w:rFonts w:ascii="Segoe UI" w:eastAsia="Times" w:hAnsi="Segoe UI" w:cs="Segoe UI"/>
                <w:color w:val="000000"/>
                <w:sz w:val="20"/>
                <w:szCs w:val="20"/>
              </w:rPr>
            </w:pPr>
            <w:r w:rsidRPr="0096400F">
              <w:rPr>
                <w:rFonts w:ascii="Segoe UI" w:hAnsi="Segoe UI" w:cs="Segoe UI"/>
                <w:color w:val="000000"/>
                <w:sz w:val="20"/>
                <w:szCs w:val="20"/>
              </w:rPr>
              <w:t>Helen Hunt</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rsidR="00DA4AE7" w:rsidRPr="0096400F" w:rsidRDefault="00DA4AE7" w:rsidP="00DA4AE7">
            <w:pPr>
              <w:rPr>
                <w:rFonts w:ascii="Segoe UI" w:eastAsia="Times" w:hAnsi="Segoe UI" w:cs="Segoe UI"/>
                <w:color w:val="000000"/>
                <w:sz w:val="20"/>
                <w:szCs w:val="20"/>
              </w:rPr>
            </w:pPr>
            <w:r w:rsidRPr="0096400F">
              <w:rPr>
                <w:rFonts w:ascii="Segoe UI" w:hAnsi="Segoe UI" w:cs="Segoe UI"/>
                <w:color w:val="000000"/>
                <w:sz w:val="20"/>
                <w:szCs w:val="20"/>
              </w:rPr>
              <w:t>31/10/2013</w:t>
            </w:r>
          </w:p>
        </w:tc>
      </w:tr>
      <w:tr w:rsidR="00DA4AE7" w:rsidRPr="0096400F" w:rsidTr="00793A4E">
        <w:trPr>
          <w:trHeight w:val="806"/>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DA4AE7" w:rsidRPr="0096400F" w:rsidRDefault="00DA4AE7" w:rsidP="00DA4AE7">
            <w:pPr>
              <w:rPr>
                <w:rFonts w:ascii="Segoe UI" w:eastAsia="Times" w:hAnsi="Segoe UI" w:cs="Segoe UI"/>
                <w:sz w:val="20"/>
                <w:szCs w:val="20"/>
              </w:rPr>
            </w:pPr>
          </w:p>
        </w:tc>
        <w:tc>
          <w:tcPr>
            <w:tcW w:w="3844" w:type="dxa"/>
            <w:tcBorders>
              <w:top w:val="single" w:sz="4" w:space="0" w:color="auto"/>
              <w:left w:val="single" w:sz="4" w:space="0" w:color="auto"/>
              <w:bottom w:val="single" w:sz="4" w:space="0" w:color="auto"/>
              <w:right w:val="single" w:sz="4" w:space="0" w:color="auto"/>
            </w:tcBorders>
            <w:hideMark/>
          </w:tcPr>
          <w:p w:rsidR="00DA4AE7" w:rsidRPr="0096400F" w:rsidRDefault="00DA4AE7" w:rsidP="00DA4AE7">
            <w:pPr>
              <w:rPr>
                <w:rFonts w:ascii="Segoe UI" w:eastAsia="Times" w:hAnsi="Segoe UI" w:cs="Segoe UI"/>
                <w:color w:val="000000"/>
                <w:sz w:val="20"/>
                <w:szCs w:val="20"/>
              </w:rPr>
            </w:pPr>
            <w:r w:rsidRPr="0096400F">
              <w:rPr>
                <w:rFonts w:ascii="Segoe UI" w:hAnsi="Segoe UI" w:cs="Segoe UI"/>
                <w:color w:val="000000"/>
                <w:sz w:val="20"/>
                <w:szCs w:val="20"/>
              </w:rPr>
              <w:t>Clinical Leads to review acceptable standards on a 6 monthly basis.</w:t>
            </w:r>
          </w:p>
        </w:tc>
        <w:tc>
          <w:tcPr>
            <w:tcW w:w="1434" w:type="dxa"/>
            <w:tcBorders>
              <w:top w:val="single" w:sz="4" w:space="0" w:color="auto"/>
              <w:left w:val="single" w:sz="4" w:space="0" w:color="auto"/>
              <w:bottom w:val="single" w:sz="4" w:space="0" w:color="auto"/>
              <w:right w:val="single" w:sz="4" w:space="0" w:color="auto"/>
            </w:tcBorders>
            <w:hideMark/>
          </w:tcPr>
          <w:p w:rsidR="00DA4AE7" w:rsidRPr="0096400F" w:rsidRDefault="00DA4AE7" w:rsidP="00DA4AE7">
            <w:pPr>
              <w:rPr>
                <w:rFonts w:ascii="Segoe UI" w:eastAsia="Times" w:hAnsi="Segoe UI" w:cs="Segoe UI"/>
                <w:color w:val="000000"/>
                <w:sz w:val="20"/>
                <w:szCs w:val="20"/>
              </w:rPr>
            </w:pPr>
            <w:r w:rsidRPr="0096400F">
              <w:rPr>
                <w:rFonts w:ascii="Segoe UI" w:hAnsi="Segoe UI" w:cs="Segoe UI"/>
                <w:color w:val="000000"/>
                <w:sz w:val="20"/>
                <w:szCs w:val="20"/>
              </w:rPr>
              <w:t>Helen Hunt</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rsidR="00DA4AE7" w:rsidRPr="0096400F" w:rsidRDefault="00DA4AE7" w:rsidP="00DA4AE7">
            <w:pPr>
              <w:rPr>
                <w:rFonts w:ascii="Segoe UI" w:eastAsia="Times" w:hAnsi="Segoe UI" w:cs="Segoe UI"/>
                <w:color w:val="000000"/>
                <w:sz w:val="20"/>
                <w:szCs w:val="20"/>
              </w:rPr>
            </w:pPr>
            <w:r w:rsidRPr="0096400F">
              <w:rPr>
                <w:rFonts w:ascii="Segoe UI" w:hAnsi="Segoe UI" w:cs="Segoe UI"/>
                <w:color w:val="000000"/>
                <w:sz w:val="20"/>
                <w:szCs w:val="20"/>
              </w:rPr>
              <w:t>31/10/2013</w:t>
            </w:r>
          </w:p>
        </w:tc>
      </w:tr>
      <w:tr w:rsidR="00DA4AE7" w:rsidRPr="0096400F" w:rsidTr="00793A4E">
        <w:trPr>
          <w:trHeight w:val="806"/>
        </w:trPr>
        <w:tc>
          <w:tcPr>
            <w:tcW w:w="2093" w:type="dxa"/>
            <w:vMerge w:val="restart"/>
            <w:tcBorders>
              <w:top w:val="single" w:sz="4" w:space="0" w:color="auto"/>
              <w:left w:val="single" w:sz="4" w:space="0" w:color="auto"/>
              <w:right w:val="single" w:sz="4" w:space="0" w:color="auto"/>
            </w:tcBorders>
            <w:vAlign w:val="center"/>
          </w:tcPr>
          <w:p w:rsidR="00DA4AE7" w:rsidRPr="0096400F" w:rsidRDefault="00DA4AE7" w:rsidP="00DA4AE7">
            <w:pPr>
              <w:rPr>
                <w:rFonts w:ascii="Segoe UI" w:eastAsia="Times" w:hAnsi="Segoe UI" w:cs="Segoe UI"/>
                <w:sz w:val="20"/>
                <w:szCs w:val="20"/>
              </w:rPr>
            </w:pPr>
            <w:r w:rsidRPr="0096400F">
              <w:rPr>
                <w:rFonts w:ascii="Segoe UI" w:hAnsi="Segoe UI" w:cs="Segoe UI"/>
                <w:sz w:val="20"/>
                <w:szCs w:val="20"/>
              </w:rPr>
              <w:t>Antimicrobial Prescriptions Compliant With Commissioner’s Guidelines</w:t>
            </w:r>
          </w:p>
        </w:tc>
        <w:tc>
          <w:tcPr>
            <w:tcW w:w="3844" w:type="dxa"/>
            <w:tcBorders>
              <w:top w:val="single" w:sz="4" w:space="0" w:color="auto"/>
              <w:left w:val="single" w:sz="4" w:space="0" w:color="auto"/>
              <w:bottom w:val="single" w:sz="4" w:space="0" w:color="auto"/>
              <w:right w:val="single" w:sz="4" w:space="0" w:color="auto"/>
            </w:tcBorders>
          </w:tcPr>
          <w:p w:rsidR="00DA4AE7" w:rsidRPr="0096400F" w:rsidRDefault="00DA4AE7" w:rsidP="00DA4AE7">
            <w:pPr>
              <w:rPr>
                <w:rFonts w:ascii="Segoe UI" w:hAnsi="Segoe UI" w:cs="Segoe UI"/>
                <w:color w:val="000000"/>
                <w:sz w:val="20"/>
                <w:szCs w:val="20"/>
              </w:rPr>
            </w:pPr>
            <w:r w:rsidRPr="0096400F">
              <w:rPr>
                <w:rFonts w:ascii="Segoe UI" w:hAnsi="Segoe UI" w:cs="Segoe UI"/>
                <w:color w:val="000000"/>
                <w:sz w:val="20"/>
                <w:szCs w:val="20"/>
              </w:rPr>
              <w:t>The results of the audit should be circulated to all clinicians for comment.</w:t>
            </w:r>
          </w:p>
        </w:tc>
        <w:tc>
          <w:tcPr>
            <w:tcW w:w="1434" w:type="dxa"/>
            <w:tcBorders>
              <w:top w:val="single" w:sz="4" w:space="0" w:color="auto"/>
              <w:left w:val="single" w:sz="4" w:space="0" w:color="auto"/>
              <w:bottom w:val="single" w:sz="4" w:space="0" w:color="auto"/>
              <w:right w:val="single" w:sz="4" w:space="0" w:color="auto"/>
            </w:tcBorders>
          </w:tcPr>
          <w:p w:rsidR="00DA4AE7" w:rsidRPr="0096400F" w:rsidRDefault="00DA4AE7" w:rsidP="00DA4AE7">
            <w:pPr>
              <w:rPr>
                <w:rFonts w:ascii="Segoe UI" w:hAnsi="Segoe UI" w:cs="Segoe UI"/>
                <w:color w:val="000000"/>
                <w:sz w:val="20"/>
                <w:szCs w:val="20"/>
              </w:rPr>
            </w:pPr>
            <w:r w:rsidRPr="0096400F">
              <w:rPr>
                <w:rFonts w:ascii="Segoe UI" w:hAnsi="Segoe UI" w:cs="Segoe UI"/>
                <w:color w:val="000000"/>
                <w:sz w:val="20"/>
                <w:szCs w:val="20"/>
              </w:rPr>
              <w:t>Helen Hunt</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rsidR="00DA4AE7" w:rsidRPr="0096400F" w:rsidRDefault="00DA4AE7" w:rsidP="00DA4AE7">
            <w:pPr>
              <w:rPr>
                <w:rFonts w:ascii="Segoe UI" w:hAnsi="Segoe UI" w:cs="Segoe UI"/>
                <w:color w:val="000000"/>
                <w:sz w:val="20"/>
                <w:szCs w:val="20"/>
              </w:rPr>
            </w:pPr>
            <w:r w:rsidRPr="0096400F">
              <w:rPr>
                <w:rFonts w:ascii="Segoe UI" w:hAnsi="Segoe UI" w:cs="Segoe UI"/>
                <w:color w:val="000000"/>
                <w:sz w:val="20"/>
                <w:szCs w:val="20"/>
              </w:rPr>
              <w:t>31/12/2013</w:t>
            </w:r>
          </w:p>
        </w:tc>
      </w:tr>
      <w:tr w:rsidR="00DA4AE7" w:rsidRPr="0096400F" w:rsidTr="00793A4E">
        <w:trPr>
          <w:trHeight w:val="806"/>
        </w:trPr>
        <w:tc>
          <w:tcPr>
            <w:tcW w:w="2093" w:type="dxa"/>
            <w:vMerge/>
            <w:tcBorders>
              <w:left w:val="single" w:sz="4" w:space="0" w:color="auto"/>
              <w:right w:val="single" w:sz="4" w:space="0" w:color="auto"/>
            </w:tcBorders>
            <w:vAlign w:val="center"/>
          </w:tcPr>
          <w:p w:rsidR="00DA4AE7" w:rsidRPr="0096400F" w:rsidRDefault="00DA4AE7" w:rsidP="00DA4AE7">
            <w:pPr>
              <w:rPr>
                <w:rFonts w:ascii="Segoe UI" w:hAnsi="Segoe UI" w:cs="Segoe UI"/>
                <w:sz w:val="20"/>
                <w:szCs w:val="20"/>
              </w:rPr>
            </w:pPr>
          </w:p>
        </w:tc>
        <w:tc>
          <w:tcPr>
            <w:tcW w:w="3844" w:type="dxa"/>
            <w:tcBorders>
              <w:top w:val="single" w:sz="4" w:space="0" w:color="auto"/>
              <w:left w:val="single" w:sz="4" w:space="0" w:color="auto"/>
              <w:bottom w:val="single" w:sz="4" w:space="0" w:color="auto"/>
              <w:right w:val="single" w:sz="4" w:space="0" w:color="auto"/>
            </w:tcBorders>
          </w:tcPr>
          <w:p w:rsidR="00DA4AE7" w:rsidRPr="0096400F" w:rsidRDefault="00DA4AE7" w:rsidP="00DA4AE7">
            <w:pPr>
              <w:rPr>
                <w:rFonts w:ascii="Segoe UI" w:hAnsi="Segoe UI" w:cs="Segoe UI"/>
                <w:color w:val="000000"/>
                <w:sz w:val="20"/>
                <w:szCs w:val="20"/>
              </w:rPr>
            </w:pPr>
            <w:r w:rsidRPr="0096400F">
              <w:rPr>
                <w:rFonts w:ascii="Segoe UI" w:hAnsi="Segoe UI" w:cs="Segoe UI"/>
                <w:color w:val="000000"/>
                <w:sz w:val="20"/>
                <w:szCs w:val="20"/>
              </w:rPr>
              <w:t>The results of the audit should be shared with the medicines management and infection control teams</w:t>
            </w:r>
          </w:p>
        </w:tc>
        <w:tc>
          <w:tcPr>
            <w:tcW w:w="1434" w:type="dxa"/>
            <w:tcBorders>
              <w:top w:val="single" w:sz="4" w:space="0" w:color="auto"/>
              <w:left w:val="single" w:sz="4" w:space="0" w:color="auto"/>
              <w:bottom w:val="single" w:sz="4" w:space="0" w:color="auto"/>
              <w:right w:val="single" w:sz="4" w:space="0" w:color="auto"/>
            </w:tcBorders>
          </w:tcPr>
          <w:p w:rsidR="00DA4AE7" w:rsidRPr="0096400F" w:rsidRDefault="00DA4AE7" w:rsidP="00DA4AE7">
            <w:pPr>
              <w:rPr>
                <w:rFonts w:ascii="Segoe UI" w:hAnsi="Segoe UI" w:cs="Segoe UI"/>
                <w:color w:val="000000"/>
                <w:sz w:val="20"/>
                <w:szCs w:val="20"/>
              </w:rPr>
            </w:pPr>
            <w:r w:rsidRPr="0096400F">
              <w:rPr>
                <w:rFonts w:ascii="Segoe UI" w:hAnsi="Segoe UI" w:cs="Segoe UI"/>
                <w:color w:val="000000"/>
                <w:sz w:val="20"/>
                <w:szCs w:val="20"/>
              </w:rPr>
              <w:t>Helen Hunt</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rsidR="00DA4AE7" w:rsidRPr="0096400F" w:rsidRDefault="00DA4AE7" w:rsidP="00DA4AE7">
            <w:pPr>
              <w:rPr>
                <w:rFonts w:ascii="Segoe UI" w:hAnsi="Segoe UI" w:cs="Segoe UI"/>
                <w:color w:val="000000"/>
                <w:sz w:val="20"/>
                <w:szCs w:val="20"/>
              </w:rPr>
            </w:pPr>
            <w:r w:rsidRPr="0096400F">
              <w:rPr>
                <w:rFonts w:ascii="Segoe UI" w:hAnsi="Segoe UI" w:cs="Segoe UI"/>
                <w:color w:val="000000"/>
                <w:sz w:val="20"/>
                <w:szCs w:val="20"/>
              </w:rPr>
              <w:t>31/12/2013</w:t>
            </w:r>
          </w:p>
        </w:tc>
      </w:tr>
      <w:tr w:rsidR="00DA4AE7" w:rsidRPr="0096400F" w:rsidTr="00793A4E">
        <w:trPr>
          <w:trHeight w:val="806"/>
        </w:trPr>
        <w:tc>
          <w:tcPr>
            <w:tcW w:w="2093" w:type="dxa"/>
            <w:vMerge/>
            <w:tcBorders>
              <w:left w:val="single" w:sz="4" w:space="0" w:color="auto"/>
              <w:right w:val="single" w:sz="4" w:space="0" w:color="auto"/>
            </w:tcBorders>
            <w:vAlign w:val="center"/>
          </w:tcPr>
          <w:p w:rsidR="00DA4AE7" w:rsidRPr="0096400F" w:rsidRDefault="00DA4AE7" w:rsidP="00DA4AE7">
            <w:pPr>
              <w:rPr>
                <w:rFonts w:ascii="Segoe UI" w:hAnsi="Segoe UI" w:cs="Segoe UI"/>
                <w:sz w:val="20"/>
                <w:szCs w:val="20"/>
              </w:rPr>
            </w:pPr>
          </w:p>
        </w:tc>
        <w:tc>
          <w:tcPr>
            <w:tcW w:w="3844" w:type="dxa"/>
            <w:tcBorders>
              <w:top w:val="single" w:sz="4" w:space="0" w:color="auto"/>
              <w:left w:val="single" w:sz="4" w:space="0" w:color="auto"/>
              <w:bottom w:val="single" w:sz="4" w:space="0" w:color="auto"/>
              <w:right w:val="single" w:sz="4" w:space="0" w:color="auto"/>
            </w:tcBorders>
          </w:tcPr>
          <w:p w:rsidR="00DA4AE7" w:rsidRPr="0096400F" w:rsidRDefault="00DA4AE7" w:rsidP="00DA4AE7">
            <w:pPr>
              <w:rPr>
                <w:rFonts w:ascii="Segoe UI" w:hAnsi="Segoe UI" w:cs="Segoe UI"/>
                <w:color w:val="000000"/>
                <w:sz w:val="20"/>
                <w:szCs w:val="20"/>
              </w:rPr>
            </w:pPr>
            <w:r w:rsidRPr="0096400F">
              <w:rPr>
                <w:rFonts w:ascii="Segoe UI" w:hAnsi="Segoe UI" w:cs="Segoe UI"/>
                <w:color w:val="000000"/>
                <w:sz w:val="20"/>
                <w:szCs w:val="20"/>
              </w:rPr>
              <w:t>All clinicians to be reminded of necessity to adhere to appropriate guidelines and appropriate treatment choice. A rationale for any deviation should be documented.</w:t>
            </w:r>
          </w:p>
        </w:tc>
        <w:tc>
          <w:tcPr>
            <w:tcW w:w="1434" w:type="dxa"/>
            <w:tcBorders>
              <w:top w:val="single" w:sz="4" w:space="0" w:color="auto"/>
              <w:left w:val="single" w:sz="4" w:space="0" w:color="auto"/>
              <w:bottom w:val="single" w:sz="4" w:space="0" w:color="auto"/>
              <w:right w:val="single" w:sz="4" w:space="0" w:color="auto"/>
            </w:tcBorders>
          </w:tcPr>
          <w:p w:rsidR="00DA4AE7" w:rsidRPr="0096400F" w:rsidRDefault="00DA4AE7" w:rsidP="00DA4AE7">
            <w:pPr>
              <w:rPr>
                <w:rFonts w:ascii="Segoe UI" w:hAnsi="Segoe UI" w:cs="Segoe UI"/>
                <w:color w:val="000000"/>
                <w:sz w:val="20"/>
                <w:szCs w:val="20"/>
              </w:rPr>
            </w:pPr>
            <w:r w:rsidRPr="0096400F">
              <w:rPr>
                <w:rFonts w:ascii="Segoe UI" w:hAnsi="Segoe UI" w:cs="Segoe UI"/>
                <w:color w:val="000000"/>
                <w:sz w:val="20"/>
                <w:szCs w:val="20"/>
              </w:rPr>
              <w:t>Helen Hunt</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rsidR="00DA4AE7" w:rsidRPr="0096400F" w:rsidRDefault="00DA4AE7" w:rsidP="00DA4AE7">
            <w:pPr>
              <w:rPr>
                <w:rFonts w:ascii="Segoe UI" w:hAnsi="Segoe UI" w:cs="Segoe UI"/>
                <w:color w:val="000000"/>
                <w:sz w:val="20"/>
                <w:szCs w:val="20"/>
              </w:rPr>
            </w:pPr>
            <w:r w:rsidRPr="0096400F">
              <w:rPr>
                <w:rFonts w:ascii="Segoe UI" w:hAnsi="Segoe UI" w:cs="Segoe UI"/>
                <w:color w:val="000000"/>
                <w:sz w:val="20"/>
                <w:szCs w:val="20"/>
              </w:rPr>
              <w:t>31/12/2013</w:t>
            </w:r>
          </w:p>
        </w:tc>
      </w:tr>
      <w:tr w:rsidR="00DA4AE7" w:rsidRPr="0096400F" w:rsidTr="00793A4E">
        <w:trPr>
          <w:trHeight w:val="806"/>
        </w:trPr>
        <w:tc>
          <w:tcPr>
            <w:tcW w:w="2093" w:type="dxa"/>
            <w:vMerge/>
            <w:tcBorders>
              <w:left w:val="single" w:sz="4" w:space="0" w:color="auto"/>
              <w:right w:val="single" w:sz="4" w:space="0" w:color="auto"/>
            </w:tcBorders>
            <w:vAlign w:val="center"/>
          </w:tcPr>
          <w:p w:rsidR="00DA4AE7" w:rsidRPr="0096400F" w:rsidRDefault="00DA4AE7" w:rsidP="00DA4AE7">
            <w:pPr>
              <w:rPr>
                <w:rFonts w:ascii="Segoe UI" w:hAnsi="Segoe UI" w:cs="Segoe UI"/>
                <w:sz w:val="20"/>
                <w:szCs w:val="20"/>
              </w:rPr>
            </w:pPr>
          </w:p>
        </w:tc>
        <w:tc>
          <w:tcPr>
            <w:tcW w:w="3844" w:type="dxa"/>
            <w:tcBorders>
              <w:top w:val="single" w:sz="4" w:space="0" w:color="auto"/>
              <w:left w:val="single" w:sz="4" w:space="0" w:color="auto"/>
              <w:bottom w:val="single" w:sz="4" w:space="0" w:color="auto"/>
              <w:right w:val="single" w:sz="4" w:space="0" w:color="auto"/>
            </w:tcBorders>
          </w:tcPr>
          <w:p w:rsidR="00DA4AE7" w:rsidRPr="0096400F" w:rsidRDefault="00DA4AE7" w:rsidP="00DA4AE7">
            <w:pPr>
              <w:rPr>
                <w:rFonts w:ascii="Segoe UI" w:hAnsi="Segoe UI" w:cs="Segoe UI"/>
                <w:color w:val="000000"/>
                <w:sz w:val="20"/>
                <w:szCs w:val="20"/>
              </w:rPr>
            </w:pPr>
            <w:r w:rsidRPr="0096400F">
              <w:rPr>
                <w:rFonts w:ascii="Segoe UI" w:hAnsi="Segoe UI" w:cs="Segoe UI"/>
                <w:color w:val="000000"/>
                <w:sz w:val="20"/>
                <w:szCs w:val="20"/>
              </w:rPr>
              <w:t>Each Urgent Care base should be inspected to ensure the guidelines are available in hard copy and electronic copy is on each desk top.</w:t>
            </w:r>
          </w:p>
        </w:tc>
        <w:tc>
          <w:tcPr>
            <w:tcW w:w="1434" w:type="dxa"/>
            <w:tcBorders>
              <w:top w:val="single" w:sz="4" w:space="0" w:color="auto"/>
              <w:left w:val="single" w:sz="4" w:space="0" w:color="auto"/>
              <w:bottom w:val="single" w:sz="4" w:space="0" w:color="auto"/>
              <w:right w:val="single" w:sz="4" w:space="0" w:color="auto"/>
            </w:tcBorders>
          </w:tcPr>
          <w:p w:rsidR="00DA4AE7" w:rsidRPr="0096400F" w:rsidRDefault="00DA4AE7" w:rsidP="00DA4AE7">
            <w:pPr>
              <w:rPr>
                <w:rFonts w:ascii="Segoe UI" w:hAnsi="Segoe UI" w:cs="Segoe UI"/>
                <w:color w:val="000000"/>
                <w:sz w:val="20"/>
                <w:szCs w:val="20"/>
              </w:rPr>
            </w:pPr>
            <w:r w:rsidRPr="0096400F">
              <w:rPr>
                <w:rFonts w:ascii="Segoe UI" w:hAnsi="Segoe UI" w:cs="Segoe UI"/>
                <w:color w:val="000000"/>
                <w:sz w:val="20"/>
                <w:szCs w:val="20"/>
              </w:rPr>
              <w:t>Tracey Heritage</w:t>
            </w:r>
          </w:p>
        </w:tc>
        <w:tc>
          <w:tcPr>
            <w:tcW w:w="1276" w:type="dxa"/>
            <w:tcBorders>
              <w:top w:val="single" w:sz="4" w:space="0" w:color="auto"/>
              <w:left w:val="single" w:sz="4" w:space="0" w:color="auto"/>
              <w:bottom w:val="single" w:sz="4" w:space="0" w:color="auto"/>
              <w:right w:val="single" w:sz="4" w:space="0" w:color="auto"/>
            </w:tcBorders>
            <w:shd w:val="clear" w:color="auto" w:fill="FF0000"/>
          </w:tcPr>
          <w:p w:rsidR="00DA4AE7" w:rsidRPr="0096400F" w:rsidRDefault="00DA4AE7" w:rsidP="00DA4AE7">
            <w:pPr>
              <w:rPr>
                <w:rFonts w:ascii="Segoe UI" w:hAnsi="Segoe UI" w:cs="Segoe UI"/>
                <w:color w:val="000000"/>
                <w:sz w:val="20"/>
                <w:szCs w:val="20"/>
              </w:rPr>
            </w:pPr>
            <w:r w:rsidRPr="0096400F">
              <w:rPr>
                <w:rFonts w:ascii="Segoe UI" w:hAnsi="Segoe UI" w:cs="Segoe UI"/>
                <w:color w:val="000000"/>
                <w:sz w:val="20"/>
                <w:szCs w:val="20"/>
              </w:rPr>
              <w:t>31/12/2013</w:t>
            </w:r>
          </w:p>
        </w:tc>
      </w:tr>
      <w:tr w:rsidR="00DA4AE7" w:rsidRPr="0096400F" w:rsidTr="00793A4E">
        <w:trPr>
          <w:trHeight w:val="806"/>
        </w:trPr>
        <w:tc>
          <w:tcPr>
            <w:tcW w:w="2093" w:type="dxa"/>
            <w:vMerge/>
            <w:tcBorders>
              <w:left w:val="single" w:sz="4" w:space="0" w:color="auto"/>
              <w:right w:val="single" w:sz="4" w:space="0" w:color="auto"/>
            </w:tcBorders>
            <w:vAlign w:val="center"/>
          </w:tcPr>
          <w:p w:rsidR="00DA4AE7" w:rsidRPr="0096400F" w:rsidRDefault="00DA4AE7" w:rsidP="00DA4AE7">
            <w:pPr>
              <w:rPr>
                <w:rFonts w:ascii="Segoe UI" w:hAnsi="Segoe UI" w:cs="Segoe UI"/>
                <w:sz w:val="20"/>
                <w:szCs w:val="20"/>
              </w:rPr>
            </w:pPr>
          </w:p>
        </w:tc>
        <w:tc>
          <w:tcPr>
            <w:tcW w:w="3844" w:type="dxa"/>
            <w:tcBorders>
              <w:top w:val="single" w:sz="4" w:space="0" w:color="auto"/>
              <w:left w:val="single" w:sz="4" w:space="0" w:color="auto"/>
              <w:bottom w:val="single" w:sz="4" w:space="0" w:color="auto"/>
              <w:right w:val="single" w:sz="4" w:space="0" w:color="auto"/>
            </w:tcBorders>
          </w:tcPr>
          <w:p w:rsidR="00DA4AE7" w:rsidRPr="0096400F" w:rsidRDefault="00D86315" w:rsidP="00DA4AE7">
            <w:pPr>
              <w:rPr>
                <w:rFonts w:ascii="Segoe UI" w:hAnsi="Segoe UI" w:cs="Segoe UI"/>
                <w:color w:val="000000"/>
                <w:sz w:val="20"/>
                <w:szCs w:val="20"/>
              </w:rPr>
            </w:pPr>
            <w:proofErr w:type="spellStart"/>
            <w:r w:rsidRPr="0096400F">
              <w:rPr>
                <w:rFonts w:ascii="Segoe UI" w:hAnsi="Segoe UI" w:cs="Segoe UI"/>
                <w:color w:val="000000"/>
                <w:sz w:val="20"/>
                <w:szCs w:val="20"/>
              </w:rPr>
              <w:t>Syst</w:t>
            </w:r>
            <w:r>
              <w:rPr>
                <w:rFonts w:ascii="Segoe UI" w:hAnsi="Segoe UI" w:cs="Segoe UI"/>
                <w:color w:val="000000"/>
                <w:sz w:val="20"/>
                <w:szCs w:val="20"/>
              </w:rPr>
              <w:t>e</w:t>
            </w:r>
            <w:r w:rsidRPr="0096400F">
              <w:rPr>
                <w:rFonts w:ascii="Segoe UI" w:hAnsi="Segoe UI" w:cs="Segoe UI"/>
                <w:color w:val="000000"/>
                <w:sz w:val="20"/>
                <w:szCs w:val="20"/>
              </w:rPr>
              <w:t>mone</w:t>
            </w:r>
            <w:proofErr w:type="spellEnd"/>
            <w:r w:rsidR="00DA4AE7" w:rsidRPr="0096400F">
              <w:rPr>
                <w:rFonts w:ascii="Segoe UI" w:hAnsi="Segoe UI" w:cs="Segoe UI"/>
                <w:color w:val="000000"/>
                <w:sz w:val="20"/>
                <w:szCs w:val="20"/>
              </w:rPr>
              <w:t xml:space="preserve"> formulary to be reviewed and altered as required to adhere to guidelines.</w:t>
            </w:r>
          </w:p>
        </w:tc>
        <w:tc>
          <w:tcPr>
            <w:tcW w:w="1434" w:type="dxa"/>
            <w:tcBorders>
              <w:top w:val="single" w:sz="4" w:space="0" w:color="auto"/>
              <w:left w:val="single" w:sz="4" w:space="0" w:color="auto"/>
              <w:bottom w:val="single" w:sz="4" w:space="0" w:color="auto"/>
              <w:right w:val="single" w:sz="4" w:space="0" w:color="auto"/>
            </w:tcBorders>
          </w:tcPr>
          <w:p w:rsidR="00DA4AE7" w:rsidRPr="0096400F" w:rsidRDefault="00DA4AE7" w:rsidP="00DA4AE7">
            <w:pPr>
              <w:rPr>
                <w:rFonts w:ascii="Segoe UI" w:hAnsi="Segoe UI" w:cs="Segoe UI"/>
                <w:color w:val="000000"/>
                <w:sz w:val="20"/>
                <w:szCs w:val="20"/>
              </w:rPr>
            </w:pPr>
            <w:r w:rsidRPr="0096400F">
              <w:rPr>
                <w:rFonts w:ascii="Segoe UI" w:hAnsi="Segoe UI" w:cs="Segoe UI"/>
                <w:color w:val="000000"/>
                <w:sz w:val="20"/>
                <w:szCs w:val="20"/>
              </w:rPr>
              <w:t>Helen Hunt</w:t>
            </w:r>
          </w:p>
        </w:tc>
        <w:tc>
          <w:tcPr>
            <w:tcW w:w="1276" w:type="dxa"/>
            <w:tcBorders>
              <w:top w:val="single" w:sz="4" w:space="0" w:color="auto"/>
              <w:left w:val="single" w:sz="4" w:space="0" w:color="auto"/>
              <w:bottom w:val="single" w:sz="4" w:space="0" w:color="auto"/>
              <w:right w:val="single" w:sz="4" w:space="0" w:color="auto"/>
            </w:tcBorders>
            <w:shd w:val="clear" w:color="auto" w:fill="FF0000"/>
          </w:tcPr>
          <w:p w:rsidR="00DA4AE7" w:rsidRPr="0096400F" w:rsidRDefault="00DA4AE7" w:rsidP="00DA4AE7">
            <w:pPr>
              <w:rPr>
                <w:rFonts w:ascii="Segoe UI" w:hAnsi="Segoe UI" w:cs="Segoe UI"/>
                <w:color w:val="000000"/>
                <w:sz w:val="20"/>
                <w:szCs w:val="20"/>
              </w:rPr>
            </w:pPr>
            <w:r w:rsidRPr="0096400F">
              <w:rPr>
                <w:rFonts w:ascii="Segoe UI" w:hAnsi="Segoe UI" w:cs="Segoe UI"/>
                <w:color w:val="000000"/>
                <w:sz w:val="20"/>
                <w:szCs w:val="20"/>
              </w:rPr>
              <w:t>31/01/2014</w:t>
            </w:r>
            <w:r w:rsidR="0000053D">
              <w:rPr>
                <w:rFonts w:ascii="Segoe UI" w:hAnsi="Segoe UI" w:cs="Segoe UI"/>
                <w:color w:val="000000"/>
                <w:sz w:val="20"/>
                <w:szCs w:val="20"/>
              </w:rPr>
              <w:t xml:space="preserve"> – due April 14 date revised</w:t>
            </w:r>
          </w:p>
        </w:tc>
      </w:tr>
      <w:tr w:rsidR="00DA4AE7" w:rsidRPr="0096400F" w:rsidTr="00793A4E">
        <w:trPr>
          <w:trHeight w:val="806"/>
        </w:trPr>
        <w:tc>
          <w:tcPr>
            <w:tcW w:w="2093" w:type="dxa"/>
            <w:vMerge/>
            <w:tcBorders>
              <w:left w:val="single" w:sz="4" w:space="0" w:color="auto"/>
              <w:right w:val="single" w:sz="4" w:space="0" w:color="auto"/>
            </w:tcBorders>
            <w:vAlign w:val="center"/>
          </w:tcPr>
          <w:p w:rsidR="00DA4AE7" w:rsidRPr="0096400F" w:rsidRDefault="00DA4AE7" w:rsidP="00DA4AE7">
            <w:pPr>
              <w:rPr>
                <w:rFonts w:ascii="Segoe UI" w:hAnsi="Segoe UI" w:cs="Segoe UI"/>
                <w:sz w:val="20"/>
                <w:szCs w:val="20"/>
              </w:rPr>
            </w:pPr>
          </w:p>
        </w:tc>
        <w:tc>
          <w:tcPr>
            <w:tcW w:w="3844" w:type="dxa"/>
            <w:tcBorders>
              <w:top w:val="single" w:sz="4" w:space="0" w:color="auto"/>
              <w:left w:val="single" w:sz="4" w:space="0" w:color="auto"/>
              <w:bottom w:val="single" w:sz="4" w:space="0" w:color="auto"/>
              <w:right w:val="single" w:sz="4" w:space="0" w:color="auto"/>
            </w:tcBorders>
          </w:tcPr>
          <w:p w:rsidR="00DA4AE7" w:rsidRPr="0096400F" w:rsidRDefault="00DA4AE7" w:rsidP="00DA4AE7">
            <w:pPr>
              <w:rPr>
                <w:rFonts w:ascii="Segoe UI" w:hAnsi="Segoe UI" w:cs="Segoe UI"/>
                <w:color w:val="000000"/>
                <w:sz w:val="20"/>
                <w:szCs w:val="20"/>
              </w:rPr>
            </w:pPr>
            <w:r w:rsidRPr="0096400F">
              <w:rPr>
                <w:rFonts w:ascii="Segoe UI" w:hAnsi="Segoe UI" w:cs="Segoe UI"/>
                <w:color w:val="000000"/>
                <w:sz w:val="20"/>
                <w:szCs w:val="20"/>
              </w:rPr>
              <w:t>Introduction of Script Switch to be completed.</w:t>
            </w:r>
          </w:p>
        </w:tc>
        <w:tc>
          <w:tcPr>
            <w:tcW w:w="1434" w:type="dxa"/>
            <w:tcBorders>
              <w:top w:val="single" w:sz="4" w:space="0" w:color="auto"/>
              <w:left w:val="single" w:sz="4" w:space="0" w:color="auto"/>
              <w:bottom w:val="single" w:sz="4" w:space="0" w:color="auto"/>
              <w:right w:val="single" w:sz="4" w:space="0" w:color="auto"/>
            </w:tcBorders>
          </w:tcPr>
          <w:p w:rsidR="00DA4AE7" w:rsidRPr="0096400F" w:rsidRDefault="00DA4AE7" w:rsidP="00DA4AE7">
            <w:pPr>
              <w:rPr>
                <w:rFonts w:ascii="Segoe UI" w:hAnsi="Segoe UI" w:cs="Segoe UI"/>
                <w:color w:val="000000"/>
                <w:sz w:val="20"/>
                <w:szCs w:val="20"/>
              </w:rPr>
            </w:pPr>
            <w:r w:rsidRPr="0096400F">
              <w:rPr>
                <w:rFonts w:ascii="Segoe UI" w:hAnsi="Segoe UI" w:cs="Segoe UI"/>
                <w:color w:val="000000"/>
                <w:sz w:val="20"/>
                <w:szCs w:val="20"/>
              </w:rPr>
              <w:t>Tracey Heritage</w:t>
            </w:r>
          </w:p>
        </w:tc>
        <w:tc>
          <w:tcPr>
            <w:tcW w:w="1276" w:type="dxa"/>
            <w:tcBorders>
              <w:top w:val="single" w:sz="4" w:space="0" w:color="auto"/>
              <w:left w:val="single" w:sz="4" w:space="0" w:color="auto"/>
              <w:bottom w:val="single" w:sz="4" w:space="0" w:color="auto"/>
              <w:right w:val="single" w:sz="4" w:space="0" w:color="auto"/>
            </w:tcBorders>
            <w:shd w:val="clear" w:color="auto" w:fill="FF0000"/>
          </w:tcPr>
          <w:p w:rsidR="00DA4AE7" w:rsidRPr="0096400F" w:rsidRDefault="00DA4AE7" w:rsidP="00DA4AE7">
            <w:pPr>
              <w:rPr>
                <w:rFonts w:ascii="Segoe UI" w:hAnsi="Segoe UI" w:cs="Segoe UI"/>
                <w:color w:val="000000"/>
                <w:sz w:val="20"/>
                <w:szCs w:val="20"/>
              </w:rPr>
            </w:pPr>
            <w:r w:rsidRPr="0096400F">
              <w:rPr>
                <w:rFonts w:ascii="Segoe UI" w:hAnsi="Segoe UI" w:cs="Segoe UI"/>
                <w:color w:val="000000"/>
                <w:sz w:val="20"/>
                <w:szCs w:val="20"/>
              </w:rPr>
              <w:t>31/01/2014</w:t>
            </w:r>
            <w:r w:rsidR="0000053D">
              <w:rPr>
                <w:rFonts w:ascii="Segoe UI" w:hAnsi="Segoe UI" w:cs="Segoe UI"/>
                <w:color w:val="000000"/>
                <w:sz w:val="20"/>
                <w:szCs w:val="20"/>
              </w:rPr>
              <w:t xml:space="preserve"> – date to be revised as requires IT servicer solution</w:t>
            </w:r>
          </w:p>
        </w:tc>
      </w:tr>
      <w:tr w:rsidR="00DA4AE7" w:rsidRPr="0096400F" w:rsidTr="00793A4E">
        <w:trPr>
          <w:trHeight w:val="806"/>
        </w:trPr>
        <w:tc>
          <w:tcPr>
            <w:tcW w:w="2093" w:type="dxa"/>
            <w:vMerge/>
            <w:tcBorders>
              <w:left w:val="single" w:sz="4" w:space="0" w:color="auto"/>
              <w:bottom w:val="single" w:sz="4" w:space="0" w:color="auto"/>
              <w:right w:val="single" w:sz="4" w:space="0" w:color="auto"/>
            </w:tcBorders>
            <w:vAlign w:val="center"/>
          </w:tcPr>
          <w:p w:rsidR="00DA4AE7" w:rsidRPr="0096400F" w:rsidRDefault="00DA4AE7" w:rsidP="00DA4AE7">
            <w:pPr>
              <w:rPr>
                <w:rFonts w:ascii="Segoe UI" w:hAnsi="Segoe UI" w:cs="Segoe UI"/>
                <w:sz w:val="20"/>
                <w:szCs w:val="20"/>
              </w:rPr>
            </w:pPr>
          </w:p>
        </w:tc>
        <w:tc>
          <w:tcPr>
            <w:tcW w:w="3844" w:type="dxa"/>
            <w:tcBorders>
              <w:top w:val="single" w:sz="4" w:space="0" w:color="auto"/>
              <w:left w:val="single" w:sz="4" w:space="0" w:color="auto"/>
              <w:bottom w:val="single" w:sz="4" w:space="0" w:color="auto"/>
              <w:right w:val="single" w:sz="4" w:space="0" w:color="auto"/>
            </w:tcBorders>
          </w:tcPr>
          <w:p w:rsidR="00DA4AE7" w:rsidRPr="0096400F" w:rsidRDefault="00DA4AE7" w:rsidP="00DA4AE7">
            <w:pPr>
              <w:rPr>
                <w:rFonts w:ascii="Segoe UI" w:hAnsi="Segoe UI" w:cs="Segoe UI"/>
                <w:color w:val="000000"/>
                <w:sz w:val="20"/>
                <w:szCs w:val="20"/>
              </w:rPr>
            </w:pPr>
            <w:r w:rsidRPr="0096400F">
              <w:rPr>
                <w:rFonts w:ascii="Segoe UI" w:hAnsi="Segoe UI" w:cs="Segoe UI"/>
                <w:color w:val="000000"/>
                <w:sz w:val="20"/>
                <w:szCs w:val="20"/>
              </w:rPr>
              <w:t>Induction process to include reference to Prescribing Guidelines</w:t>
            </w:r>
          </w:p>
        </w:tc>
        <w:tc>
          <w:tcPr>
            <w:tcW w:w="1434" w:type="dxa"/>
            <w:tcBorders>
              <w:top w:val="single" w:sz="4" w:space="0" w:color="auto"/>
              <w:left w:val="single" w:sz="4" w:space="0" w:color="auto"/>
              <w:bottom w:val="single" w:sz="4" w:space="0" w:color="auto"/>
              <w:right w:val="single" w:sz="4" w:space="0" w:color="auto"/>
            </w:tcBorders>
          </w:tcPr>
          <w:p w:rsidR="00DA4AE7" w:rsidRPr="0096400F" w:rsidRDefault="00DA4AE7" w:rsidP="00DA4AE7">
            <w:pPr>
              <w:rPr>
                <w:rFonts w:ascii="Segoe UI" w:hAnsi="Segoe UI" w:cs="Segoe UI"/>
                <w:color w:val="000000"/>
                <w:sz w:val="20"/>
                <w:szCs w:val="20"/>
              </w:rPr>
            </w:pPr>
            <w:r w:rsidRPr="0096400F">
              <w:rPr>
                <w:rFonts w:ascii="Segoe UI" w:hAnsi="Segoe UI" w:cs="Segoe UI"/>
                <w:color w:val="000000"/>
                <w:sz w:val="20"/>
                <w:szCs w:val="20"/>
              </w:rPr>
              <w:t>Helen Hunt</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rsidR="00DA4AE7" w:rsidRPr="0096400F" w:rsidRDefault="00DA4AE7" w:rsidP="00DA4AE7">
            <w:pPr>
              <w:rPr>
                <w:rFonts w:ascii="Segoe UI" w:hAnsi="Segoe UI" w:cs="Segoe UI"/>
                <w:color w:val="000000"/>
                <w:sz w:val="20"/>
                <w:szCs w:val="20"/>
              </w:rPr>
            </w:pPr>
            <w:r w:rsidRPr="0096400F">
              <w:rPr>
                <w:rFonts w:ascii="Segoe UI" w:hAnsi="Segoe UI" w:cs="Segoe UI"/>
                <w:color w:val="000000"/>
                <w:sz w:val="20"/>
                <w:szCs w:val="20"/>
              </w:rPr>
              <w:t>31/12/2013</w:t>
            </w:r>
          </w:p>
        </w:tc>
      </w:tr>
      <w:tr w:rsidR="00DA4AE7" w:rsidRPr="0096400F" w:rsidTr="00793A4E">
        <w:trPr>
          <w:trHeight w:val="806"/>
        </w:trPr>
        <w:tc>
          <w:tcPr>
            <w:tcW w:w="2093" w:type="dxa"/>
            <w:vMerge w:val="restart"/>
            <w:tcBorders>
              <w:top w:val="single" w:sz="4" w:space="0" w:color="auto"/>
              <w:left w:val="single" w:sz="4" w:space="0" w:color="auto"/>
              <w:right w:val="single" w:sz="4" w:space="0" w:color="auto"/>
            </w:tcBorders>
            <w:vAlign w:val="center"/>
          </w:tcPr>
          <w:p w:rsidR="00DA4AE7" w:rsidRPr="0096400F" w:rsidRDefault="00DA4AE7" w:rsidP="00DA4AE7">
            <w:pPr>
              <w:rPr>
                <w:rFonts w:ascii="Segoe UI" w:hAnsi="Segoe UI" w:cs="Segoe UI"/>
                <w:sz w:val="20"/>
                <w:szCs w:val="20"/>
              </w:rPr>
            </w:pPr>
            <w:r w:rsidRPr="0096400F">
              <w:rPr>
                <w:rFonts w:ascii="Segoe UI" w:hAnsi="Segoe UI" w:cs="Segoe UI"/>
                <w:sz w:val="20"/>
                <w:szCs w:val="20"/>
              </w:rPr>
              <w:t>PGD</w:t>
            </w:r>
          </w:p>
        </w:tc>
        <w:tc>
          <w:tcPr>
            <w:tcW w:w="3844" w:type="dxa"/>
            <w:tcBorders>
              <w:top w:val="single" w:sz="4" w:space="0" w:color="auto"/>
              <w:left w:val="single" w:sz="4" w:space="0" w:color="auto"/>
              <w:bottom w:val="single" w:sz="4" w:space="0" w:color="auto"/>
              <w:right w:val="single" w:sz="4" w:space="0" w:color="auto"/>
            </w:tcBorders>
          </w:tcPr>
          <w:p w:rsidR="00DA4AE7" w:rsidRPr="0096400F" w:rsidRDefault="00DA4AE7" w:rsidP="00DA4AE7">
            <w:pPr>
              <w:rPr>
                <w:rFonts w:ascii="Segoe UI" w:hAnsi="Segoe UI" w:cs="Segoe UI"/>
                <w:color w:val="000000"/>
                <w:sz w:val="20"/>
                <w:szCs w:val="20"/>
              </w:rPr>
            </w:pPr>
            <w:r w:rsidRPr="0096400F">
              <w:rPr>
                <w:rFonts w:ascii="Segoe UI" w:hAnsi="Segoe UI" w:cs="Segoe UI"/>
                <w:color w:val="000000"/>
                <w:sz w:val="20"/>
                <w:szCs w:val="20"/>
              </w:rPr>
              <w:t>Those standards with low results should be reviewed to establish how compliance can be reviewed, and actions agreed with lead clinicians and medicines management lead responsible for monitoring the use of PGDs.</w:t>
            </w:r>
          </w:p>
        </w:tc>
        <w:tc>
          <w:tcPr>
            <w:tcW w:w="1434" w:type="dxa"/>
            <w:tcBorders>
              <w:top w:val="single" w:sz="4" w:space="0" w:color="auto"/>
              <w:left w:val="single" w:sz="4" w:space="0" w:color="auto"/>
              <w:bottom w:val="single" w:sz="4" w:space="0" w:color="auto"/>
              <w:right w:val="single" w:sz="4" w:space="0" w:color="auto"/>
            </w:tcBorders>
          </w:tcPr>
          <w:p w:rsidR="00DA4AE7" w:rsidRPr="0096400F" w:rsidRDefault="00DA4AE7" w:rsidP="00DA4AE7">
            <w:pPr>
              <w:rPr>
                <w:rFonts w:ascii="Segoe UI" w:hAnsi="Segoe UI" w:cs="Segoe UI"/>
                <w:color w:val="000000"/>
                <w:sz w:val="20"/>
                <w:szCs w:val="20"/>
              </w:rPr>
            </w:pPr>
            <w:r w:rsidRPr="0096400F">
              <w:rPr>
                <w:rFonts w:ascii="Segoe UI" w:hAnsi="Segoe UI" w:cs="Segoe UI"/>
                <w:color w:val="000000"/>
                <w:sz w:val="20"/>
                <w:szCs w:val="20"/>
              </w:rPr>
              <w:t>Emma Tompkins</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rsidR="00DA4AE7" w:rsidRPr="0096400F" w:rsidRDefault="00DA4AE7" w:rsidP="00DA4AE7">
            <w:pPr>
              <w:rPr>
                <w:rFonts w:ascii="Segoe UI" w:hAnsi="Segoe UI" w:cs="Segoe UI"/>
                <w:color w:val="000000"/>
                <w:sz w:val="20"/>
                <w:szCs w:val="20"/>
              </w:rPr>
            </w:pPr>
            <w:r w:rsidRPr="0096400F">
              <w:rPr>
                <w:rFonts w:ascii="Segoe UI" w:hAnsi="Segoe UI" w:cs="Segoe UI"/>
                <w:color w:val="000000"/>
                <w:sz w:val="20"/>
                <w:szCs w:val="20"/>
              </w:rPr>
              <w:t>31/1/14</w:t>
            </w:r>
          </w:p>
        </w:tc>
      </w:tr>
      <w:tr w:rsidR="00DA4AE7" w:rsidRPr="0096400F" w:rsidTr="00793A4E">
        <w:trPr>
          <w:trHeight w:val="806"/>
        </w:trPr>
        <w:tc>
          <w:tcPr>
            <w:tcW w:w="2093" w:type="dxa"/>
            <w:vMerge/>
            <w:tcBorders>
              <w:left w:val="single" w:sz="4" w:space="0" w:color="auto"/>
              <w:right w:val="single" w:sz="4" w:space="0" w:color="auto"/>
            </w:tcBorders>
            <w:vAlign w:val="center"/>
          </w:tcPr>
          <w:p w:rsidR="00DA4AE7" w:rsidRPr="0096400F" w:rsidRDefault="00DA4AE7" w:rsidP="00DA4AE7">
            <w:pPr>
              <w:rPr>
                <w:rFonts w:ascii="Segoe UI" w:hAnsi="Segoe UI" w:cs="Segoe UI"/>
                <w:sz w:val="20"/>
                <w:szCs w:val="20"/>
              </w:rPr>
            </w:pPr>
          </w:p>
        </w:tc>
        <w:tc>
          <w:tcPr>
            <w:tcW w:w="3844" w:type="dxa"/>
            <w:tcBorders>
              <w:top w:val="single" w:sz="4" w:space="0" w:color="auto"/>
              <w:left w:val="single" w:sz="4" w:space="0" w:color="auto"/>
              <w:bottom w:val="single" w:sz="4" w:space="0" w:color="auto"/>
              <w:right w:val="single" w:sz="4" w:space="0" w:color="auto"/>
            </w:tcBorders>
          </w:tcPr>
          <w:p w:rsidR="00DA4AE7" w:rsidRPr="0096400F" w:rsidRDefault="00DA4AE7" w:rsidP="00DA4AE7">
            <w:pPr>
              <w:rPr>
                <w:rFonts w:ascii="Segoe UI" w:hAnsi="Segoe UI" w:cs="Segoe UI"/>
                <w:color w:val="000000"/>
                <w:sz w:val="20"/>
                <w:szCs w:val="20"/>
              </w:rPr>
            </w:pPr>
            <w:r w:rsidRPr="0096400F">
              <w:rPr>
                <w:rFonts w:ascii="Segoe UI" w:hAnsi="Segoe UI" w:cs="Segoe UI"/>
                <w:color w:val="000000"/>
                <w:sz w:val="20"/>
                <w:szCs w:val="20"/>
              </w:rPr>
              <w:t>Design and implement training programme for the use of PGDs division wide</w:t>
            </w:r>
          </w:p>
        </w:tc>
        <w:tc>
          <w:tcPr>
            <w:tcW w:w="1434" w:type="dxa"/>
            <w:tcBorders>
              <w:top w:val="single" w:sz="4" w:space="0" w:color="auto"/>
              <w:left w:val="single" w:sz="4" w:space="0" w:color="auto"/>
              <w:bottom w:val="single" w:sz="4" w:space="0" w:color="auto"/>
              <w:right w:val="single" w:sz="4" w:space="0" w:color="auto"/>
            </w:tcBorders>
          </w:tcPr>
          <w:p w:rsidR="00DA4AE7" w:rsidRPr="0096400F" w:rsidRDefault="00DA4AE7" w:rsidP="00DA4AE7">
            <w:pPr>
              <w:rPr>
                <w:rFonts w:ascii="Segoe UI" w:hAnsi="Segoe UI" w:cs="Segoe UI"/>
                <w:color w:val="000000"/>
                <w:sz w:val="20"/>
                <w:szCs w:val="20"/>
              </w:rPr>
            </w:pPr>
            <w:r w:rsidRPr="0096400F">
              <w:rPr>
                <w:rFonts w:ascii="Segoe UI" w:hAnsi="Segoe UI" w:cs="Segoe UI"/>
                <w:color w:val="000000"/>
                <w:sz w:val="20"/>
                <w:szCs w:val="20"/>
              </w:rPr>
              <w:t>Helen Hunt</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rsidR="00DA4AE7" w:rsidRPr="0096400F" w:rsidRDefault="00DA4AE7" w:rsidP="00DA4AE7">
            <w:pPr>
              <w:rPr>
                <w:rFonts w:ascii="Segoe UI" w:hAnsi="Segoe UI" w:cs="Segoe UI"/>
                <w:color w:val="000000"/>
                <w:sz w:val="20"/>
                <w:szCs w:val="20"/>
              </w:rPr>
            </w:pPr>
            <w:r w:rsidRPr="0096400F">
              <w:rPr>
                <w:rFonts w:ascii="Segoe UI" w:hAnsi="Segoe UI" w:cs="Segoe UI"/>
                <w:color w:val="000000"/>
                <w:sz w:val="20"/>
                <w:szCs w:val="20"/>
              </w:rPr>
              <w:t>31/1/14</w:t>
            </w:r>
          </w:p>
        </w:tc>
      </w:tr>
      <w:tr w:rsidR="00DA4AE7" w:rsidRPr="0096400F" w:rsidTr="00793A4E">
        <w:trPr>
          <w:trHeight w:val="806"/>
        </w:trPr>
        <w:tc>
          <w:tcPr>
            <w:tcW w:w="2093" w:type="dxa"/>
            <w:vMerge/>
            <w:tcBorders>
              <w:left w:val="single" w:sz="4" w:space="0" w:color="auto"/>
              <w:right w:val="single" w:sz="4" w:space="0" w:color="auto"/>
            </w:tcBorders>
            <w:vAlign w:val="center"/>
          </w:tcPr>
          <w:p w:rsidR="00DA4AE7" w:rsidRPr="0096400F" w:rsidRDefault="00DA4AE7" w:rsidP="00DA4AE7">
            <w:pPr>
              <w:rPr>
                <w:rFonts w:ascii="Segoe UI" w:hAnsi="Segoe UI" w:cs="Segoe UI"/>
                <w:sz w:val="20"/>
                <w:szCs w:val="20"/>
              </w:rPr>
            </w:pPr>
          </w:p>
        </w:tc>
        <w:tc>
          <w:tcPr>
            <w:tcW w:w="3844" w:type="dxa"/>
            <w:tcBorders>
              <w:top w:val="single" w:sz="4" w:space="0" w:color="auto"/>
              <w:left w:val="single" w:sz="4" w:space="0" w:color="auto"/>
              <w:bottom w:val="single" w:sz="4" w:space="0" w:color="auto"/>
              <w:right w:val="single" w:sz="4" w:space="0" w:color="auto"/>
            </w:tcBorders>
          </w:tcPr>
          <w:p w:rsidR="00DA4AE7" w:rsidRPr="0096400F" w:rsidRDefault="00DA4AE7" w:rsidP="00DA4AE7">
            <w:pPr>
              <w:rPr>
                <w:rFonts w:ascii="Segoe UI" w:hAnsi="Segoe UI" w:cs="Segoe UI"/>
                <w:color w:val="000000"/>
                <w:sz w:val="20"/>
                <w:szCs w:val="20"/>
              </w:rPr>
            </w:pPr>
            <w:r w:rsidRPr="0096400F">
              <w:rPr>
                <w:rFonts w:ascii="Segoe UI" w:hAnsi="Segoe UI" w:cs="Segoe UI"/>
                <w:color w:val="000000"/>
                <w:sz w:val="20"/>
                <w:szCs w:val="20"/>
              </w:rPr>
              <w:t xml:space="preserve">Competency assessment of clinicians using PGDs by senior staff. Target of 60% of staff by April 2014 </w:t>
            </w:r>
          </w:p>
        </w:tc>
        <w:tc>
          <w:tcPr>
            <w:tcW w:w="1434" w:type="dxa"/>
            <w:tcBorders>
              <w:top w:val="single" w:sz="4" w:space="0" w:color="auto"/>
              <w:left w:val="single" w:sz="4" w:space="0" w:color="auto"/>
              <w:bottom w:val="single" w:sz="4" w:space="0" w:color="auto"/>
              <w:right w:val="single" w:sz="4" w:space="0" w:color="auto"/>
            </w:tcBorders>
          </w:tcPr>
          <w:p w:rsidR="00DA4AE7" w:rsidRPr="0096400F" w:rsidRDefault="00DA4AE7" w:rsidP="00DA4AE7">
            <w:pPr>
              <w:rPr>
                <w:rFonts w:ascii="Segoe UI" w:hAnsi="Segoe UI" w:cs="Segoe UI"/>
                <w:color w:val="000000"/>
                <w:sz w:val="20"/>
                <w:szCs w:val="20"/>
              </w:rPr>
            </w:pPr>
            <w:r w:rsidRPr="0096400F">
              <w:rPr>
                <w:rFonts w:ascii="Segoe UI" w:hAnsi="Segoe UI" w:cs="Segoe UI"/>
                <w:color w:val="000000"/>
                <w:sz w:val="20"/>
                <w:szCs w:val="20"/>
              </w:rPr>
              <w:t>Helen Hunt</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rsidR="00DA4AE7" w:rsidRPr="0096400F" w:rsidRDefault="00DA4AE7" w:rsidP="00DA4AE7">
            <w:pPr>
              <w:rPr>
                <w:rFonts w:ascii="Segoe UI" w:hAnsi="Segoe UI" w:cs="Segoe UI"/>
                <w:color w:val="000000"/>
                <w:sz w:val="20"/>
                <w:szCs w:val="20"/>
              </w:rPr>
            </w:pPr>
            <w:r w:rsidRPr="0096400F">
              <w:rPr>
                <w:rFonts w:ascii="Segoe UI" w:hAnsi="Segoe UI" w:cs="Segoe UI"/>
                <w:color w:val="000000"/>
                <w:sz w:val="20"/>
                <w:szCs w:val="20"/>
              </w:rPr>
              <w:t>1/4/14</w:t>
            </w:r>
          </w:p>
        </w:tc>
      </w:tr>
      <w:tr w:rsidR="00DA4AE7" w:rsidRPr="0096400F" w:rsidTr="00793A4E">
        <w:trPr>
          <w:trHeight w:val="806"/>
        </w:trPr>
        <w:tc>
          <w:tcPr>
            <w:tcW w:w="2093" w:type="dxa"/>
            <w:vMerge/>
            <w:tcBorders>
              <w:left w:val="single" w:sz="4" w:space="0" w:color="auto"/>
              <w:right w:val="single" w:sz="4" w:space="0" w:color="auto"/>
            </w:tcBorders>
            <w:vAlign w:val="center"/>
          </w:tcPr>
          <w:p w:rsidR="00DA4AE7" w:rsidRPr="0096400F" w:rsidRDefault="00DA4AE7" w:rsidP="00DA4AE7">
            <w:pPr>
              <w:rPr>
                <w:rFonts w:ascii="Segoe UI" w:hAnsi="Segoe UI" w:cs="Segoe UI"/>
                <w:sz w:val="20"/>
                <w:szCs w:val="20"/>
              </w:rPr>
            </w:pPr>
          </w:p>
        </w:tc>
        <w:tc>
          <w:tcPr>
            <w:tcW w:w="3844" w:type="dxa"/>
            <w:tcBorders>
              <w:top w:val="single" w:sz="4" w:space="0" w:color="auto"/>
              <w:left w:val="single" w:sz="4" w:space="0" w:color="auto"/>
              <w:bottom w:val="single" w:sz="4" w:space="0" w:color="auto"/>
              <w:right w:val="single" w:sz="4" w:space="0" w:color="auto"/>
            </w:tcBorders>
          </w:tcPr>
          <w:p w:rsidR="00DA4AE7" w:rsidRPr="0096400F" w:rsidRDefault="00DA4AE7" w:rsidP="00DA4AE7">
            <w:pPr>
              <w:rPr>
                <w:rFonts w:ascii="Segoe UI" w:hAnsi="Segoe UI" w:cs="Segoe UI"/>
                <w:color w:val="000000"/>
                <w:sz w:val="20"/>
                <w:szCs w:val="20"/>
              </w:rPr>
            </w:pPr>
            <w:r w:rsidRPr="0096400F">
              <w:rPr>
                <w:rFonts w:ascii="Segoe UI" w:hAnsi="Segoe UI" w:cs="Segoe UI"/>
                <w:color w:val="000000"/>
                <w:sz w:val="20"/>
                <w:szCs w:val="20"/>
              </w:rPr>
              <w:t>100% of clinicians assessed</w:t>
            </w:r>
          </w:p>
        </w:tc>
        <w:tc>
          <w:tcPr>
            <w:tcW w:w="1434" w:type="dxa"/>
            <w:tcBorders>
              <w:top w:val="single" w:sz="4" w:space="0" w:color="auto"/>
              <w:left w:val="single" w:sz="4" w:space="0" w:color="auto"/>
              <w:bottom w:val="single" w:sz="4" w:space="0" w:color="auto"/>
              <w:right w:val="single" w:sz="4" w:space="0" w:color="auto"/>
            </w:tcBorders>
          </w:tcPr>
          <w:p w:rsidR="00DA4AE7" w:rsidRPr="0096400F" w:rsidRDefault="00DA4AE7" w:rsidP="00DA4AE7">
            <w:pPr>
              <w:rPr>
                <w:rFonts w:ascii="Segoe UI" w:hAnsi="Segoe UI" w:cs="Segoe UI"/>
                <w:color w:val="000000"/>
                <w:sz w:val="20"/>
                <w:szCs w:val="20"/>
              </w:rPr>
            </w:pPr>
            <w:r w:rsidRPr="0096400F">
              <w:rPr>
                <w:rFonts w:ascii="Segoe UI" w:hAnsi="Segoe UI" w:cs="Segoe UI"/>
                <w:color w:val="000000"/>
                <w:sz w:val="20"/>
                <w:szCs w:val="20"/>
              </w:rPr>
              <w:t>Helen Hunt</w:t>
            </w:r>
          </w:p>
        </w:tc>
        <w:tc>
          <w:tcPr>
            <w:tcW w:w="1276" w:type="dxa"/>
            <w:tcBorders>
              <w:top w:val="single" w:sz="4" w:space="0" w:color="auto"/>
              <w:left w:val="single" w:sz="4" w:space="0" w:color="auto"/>
              <w:bottom w:val="single" w:sz="4" w:space="0" w:color="auto"/>
              <w:right w:val="single" w:sz="4" w:space="0" w:color="auto"/>
            </w:tcBorders>
          </w:tcPr>
          <w:p w:rsidR="00DA4AE7" w:rsidRPr="0096400F" w:rsidRDefault="00DA4AE7" w:rsidP="00DA4AE7">
            <w:pPr>
              <w:rPr>
                <w:rFonts w:ascii="Segoe UI" w:hAnsi="Segoe UI" w:cs="Segoe UI"/>
                <w:color w:val="000000"/>
                <w:sz w:val="20"/>
                <w:szCs w:val="20"/>
              </w:rPr>
            </w:pPr>
            <w:r w:rsidRPr="0096400F">
              <w:rPr>
                <w:rFonts w:ascii="Segoe UI" w:hAnsi="Segoe UI" w:cs="Segoe UI"/>
                <w:color w:val="000000"/>
                <w:sz w:val="20"/>
                <w:szCs w:val="20"/>
              </w:rPr>
              <w:t>31/8/14</w:t>
            </w:r>
          </w:p>
        </w:tc>
      </w:tr>
      <w:tr w:rsidR="00DA4AE7" w:rsidRPr="0096400F" w:rsidTr="00793A4E">
        <w:trPr>
          <w:trHeight w:val="806"/>
        </w:trPr>
        <w:tc>
          <w:tcPr>
            <w:tcW w:w="2093" w:type="dxa"/>
            <w:vMerge/>
            <w:tcBorders>
              <w:left w:val="single" w:sz="4" w:space="0" w:color="auto"/>
              <w:bottom w:val="single" w:sz="4" w:space="0" w:color="auto"/>
              <w:right w:val="single" w:sz="4" w:space="0" w:color="auto"/>
            </w:tcBorders>
            <w:vAlign w:val="center"/>
          </w:tcPr>
          <w:p w:rsidR="00DA4AE7" w:rsidRPr="0096400F" w:rsidRDefault="00DA4AE7" w:rsidP="00DA4AE7">
            <w:pPr>
              <w:rPr>
                <w:rFonts w:ascii="Segoe UI" w:hAnsi="Segoe UI" w:cs="Segoe UI"/>
                <w:sz w:val="20"/>
                <w:szCs w:val="20"/>
              </w:rPr>
            </w:pPr>
          </w:p>
        </w:tc>
        <w:tc>
          <w:tcPr>
            <w:tcW w:w="3844" w:type="dxa"/>
            <w:tcBorders>
              <w:top w:val="single" w:sz="4" w:space="0" w:color="auto"/>
              <w:left w:val="single" w:sz="4" w:space="0" w:color="auto"/>
              <w:bottom w:val="single" w:sz="4" w:space="0" w:color="auto"/>
              <w:right w:val="single" w:sz="4" w:space="0" w:color="auto"/>
            </w:tcBorders>
          </w:tcPr>
          <w:p w:rsidR="00DA4AE7" w:rsidRPr="0096400F" w:rsidRDefault="00DA4AE7" w:rsidP="00DA4AE7">
            <w:pPr>
              <w:rPr>
                <w:rFonts w:ascii="Segoe UI" w:hAnsi="Segoe UI" w:cs="Segoe UI"/>
                <w:color w:val="000000"/>
                <w:sz w:val="20"/>
                <w:szCs w:val="20"/>
              </w:rPr>
            </w:pPr>
            <w:r w:rsidRPr="0096400F">
              <w:rPr>
                <w:rFonts w:ascii="Segoe UI" w:hAnsi="Segoe UI" w:cs="Segoe UI"/>
                <w:color w:val="000000"/>
                <w:sz w:val="20"/>
                <w:szCs w:val="20"/>
              </w:rPr>
              <w:t>Consider use of new PGDs for conditions frequently being treated currently without authorisation.</w:t>
            </w:r>
          </w:p>
        </w:tc>
        <w:tc>
          <w:tcPr>
            <w:tcW w:w="1434" w:type="dxa"/>
            <w:tcBorders>
              <w:top w:val="single" w:sz="4" w:space="0" w:color="auto"/>
              <w:left w:val="single" w:sz="4" w:space="0" w:color="auto"/>
              <w:bottom w:val="single" w:sz="4" w:space="0" w:color="auto"/>
              <w:right w:val="single" w:sz="4" w:space="0" w:color="auto"/>
            </w:tcBorders>
          </w:tcPr>
          <w:p w:rsidR="00DA4AE7" w:rsidRPr="0096400F" w:rsidRDefault="00DA4AE7" w:rsidP="00DA4AE7">
            <w:pPr>
              <w:rPr>
                <w:rFonts w:ascii="Segoe UI" w:hAnsi="Segoe UI" w:cs="Segoe UI"/>
                <w:color w:val="000000"/>
                <w:sz w:val="20"/>
                <w:szCs w:val="20"/>
              </w:rPr>
            </w:pPr>
            <w:r w:rsidRPr="0096400F">
              <w:rPr>
                <w:rFonts w:ascii="Segoe UI" w:hAnsi="Segoe UI" w:cs="Segoe UI"/>
                <w:color w:val="000000"/>
                <w:sz w:val="20"/>
                <w:szCs w:val="20"/>
              </w:rPr>
              <w:t>Helen Hunt</w:t>
            </w:r>
          </w:p>
        </w:tc>
        <w:tc>
          <w:tcPr>
            <w:tcW w:w="1276" w:type="dxa"/>
            <w:tcBorders>
              <w:top w:val="single" w:sz="4" w:space="0" w:color="auto"/>
              <w:left w:val="single" w:sz="4" w:space="0" w:color="auto"/>
              <w:bottom w:val="single" w:sz="4" w:space="0" w:color="auto"/>
              <w:right w:val="single" w:sz="4" w:space="0" w:color="auto"/>
            </w:tcBorders>
          </w:tcPr>
          <w:p w:rsidR="00DA4AE7" w:rsidRPr="0096400F" w:rsidRDefault="00DA4AE7" w:rsidP="00DA4AE7">
            <w:pPr>
              <w:rPr>
                <w:rFonts w:ascii="Segoe UI" w:hAnsi="Segoe UI" w:cs="Segoe UI"/>
                <w:color w:val="000000"/>
                <w:sz w:val="20"/>
                <w:szCs w:val="20"/>
              </w:rPr>
            </w:pPr>
            <w:r w:rsidRPr="0096400F">
              <w:rPr>
                <w:rFonts w:ascii="Segoe UI" w:hAnsi="Segoe UI" w:cs="Segoe UI"/>
                <w:color w:val="000000"/>
                <w:sz w:val="20"/>
                <w:szCs w:val="20"/>
              </w:rPr>
              <w:t>31/3/14</w:t>
            </w:r>
          </w:p>
        </w:tc>
      </w:tr>
    </w:tbl>
    <w:p w:rsidR="00DA4AE7" w:rsidRDefault="00DA4AE7" w:rsidP="00DA4AE7">
      <w:pPr>
        <w:pStyle w:val="ListParagraph"/>
        <w:ind w:left="360"/>
        <w:jc w:val="both"/>
        <w:rPr>
          <w:rFonts w:ascii="Segoe UI" w:eastAsia="Times" w:hAnsi="Segoe UI" w:cs="Segoe UI"/>
          <w:szCs w:val="20"/>
        </w:rPr>
      </w:pPr>
    </w:p>
    <w:p w:rsidR="00DA4AE7" w:rsidRPr="00793A4E" w:rsidRDefault="00562D92" w:rsidP="00793A4E">
      <w:pPr>
        <w:tabs>
          <w:tab w:val="left" w:pos="851"/>
        </w:tabs>
        <w:spacing w:after="200" w:line="276" w:lineRule="auto"/>
        <w:jc w:val="both"/>
        <w:rPr>
          <w:rFonts w:ascii="Segoe UI" w:hAnsi="Segoe UI" w:cs="Segoe UI"/>
          <w:b/>
        </w:rPr>
      </w:pPr>
      <w:r w:rsidRPr="00793A4E">
        <w:rPr>
          <w:rFonts w:ascii="Segoe UI" w:hAnsi="Segoe UI" w:cs="Segoe UI"/>
          <w:b/>
        </w:rPr>
        <w:t xml:space="preserve">3.3 </w:t>
      </w:r>
      <w:r w:rsidR="00793A4E">
        <w:rPr>
          <w:rFonts w:ascii="Segoe UI" w:hAnsi="Segoe UI" w:cs="Segoe UI"/>
          <w:b/>
        </w:rPr>
        <w:tab/>
      </w:r>
      <w:r w:rsidR="00DA4AE7" w:rsidRPr="00793A4E">
        <w:rPr>
          <w:rFonts w:ascii="Segoe UI" w:hAnsi="Segoe UI" w:cs="Segoe UI"/>
          <w:b/>
        </w:rPr>
        <w:t>Applicable NICE guidance compliance</w:t>
      </w:r>
    </w:p>
    <w:p w:rsidR="00AB59FB" w:rsidRDefault="00DA4AE7" w:rsidP="00793A4E">
      <w:pPr>
        <w:ind w:left="851"/>
        <w:jc w:val="both"/>
        <w:rPr>
          <w:rFonts w:ascii="Segoe UI" w:hAnsi="Segoe UI" w:cs="Segoe UI"/>
        </w:rPr>
      </w:pPr>
      <w:r w:rsidRPr="00DA4AE7">
        <w:rPr>
          <w:rFonts w:ascii="Segoe UI" w:hAnsi="Segoe UI" w:cs="Segoe UI"/>
        </w:rPr>
        <w:t>There have been 22 pieces of NICE guidance that are considered directly relevant to Urgent Care since Jan</w:t>
      </w:r>
      <w:r w:rsidR="00562D92">
        <w:rPr>
          <w:rFonts w:ascii="Segoe UI" w:hAnsi="Segoe UI" w:cs="Segoe UI"/>
        </w:rPr>
        <w:t>uary 20</w:t>
      </w:r>
      <w:r w:rsidRPr="00DA4AE7">
        <w:rPr>
          <w:rFonts w:ascii="Segoe UI" w:hAnsi="Segoe UI" w:cs="Segoe UI"/>
        </w:rPr>
        <w:t xml:space="preserve">04.  Of these, </w:t>
      </w:r>
      <w:r w:rsidR="00562D92" w:rsidRPr="00DA4AE7">
        <w:rPr>
          <w:rFonts w:ascii="Segoe UI" w:hAnsi="Segoe UI" w:cs="Segoe UI"/>
        </w:rPr>
        <w:t xml:space="preserve">3 have been entirely </w:t>
      </w:r>
      <w:r w:rsidR="00562D92">
        <w:rPr>
          <w:rFonts w:ascii="Segoe UI" w:hAnsi="Segoe UI" w:cs="Segoe UI"/>
        </w:rPr>
        <w:t xml:space="preserve">implemented, and </w:t>
      </w:r>
      <w:r w:rsidRPr="00DA4AE7">
        <w:rPr>
          <w:rFonts w:ascii="Segoe UI" w:hAnsi="Segoe UI" w:cs="Segoe UI"/>
        </w:rPr>
        <w:t>19 have had a gap analysis co</w:t>
      </w:r>
      <w:r w:rsidR="00562D92">
        <w:rPr>
          <w:rFonts w:ascii="Segoe UI" w:hAnsi="Segoe UI" w:cs="Segoe UI"/>
        </w:rPr>
        <w:t>mpleted against their standards with actions in place to address the gaps</w:t>
      </w:r>
    </w:p>
    <w:p w:rsidR="00AB59FB" w:rsidRDefault="00AB59FB" w:rsidP="00562D92">
      <w:pPr>
        <w:jc w:val="both"/>
        <w:rPr>
          <w:rFonts w:ascii="Segoe UI" w:hAnsi="Segoe UI" w:cs="Segoe UI"/>
        </w:rPr>
      </w:pPr>
    </w:p>
    <w:p w:rsidR="00FB21E5" w:rsidRDefault="00FB21E5">
      <w:pPr>
        <w:spacing w:after="200" w:line="276" w:lineRule="auto"/>
        <w:rPr>
          <w:rFonts w:ascii="Segoe UI" w:hAnsi="Segoe UI" w:cs="Segoe UI"/>
          <w:b/>
        </w:rPr>
      </w:pPr>
      <w:r>
        <w:rPr>
          <w:rFonts w:ascii="Segoe UI" w:hAnsi="Segoe UI" w:cs="Segoe UI"/>
          <w:b/>
        </w:rPr>
        <w:br w:type="page"/>
      </w:r>
    </w:p>
    <w:p w:rsidR="00AB59FB" w:rsidRPr="00CF3C5F" w:rsidRDefault="00AB59FB" w:rsidP="00CF3C5F">
      <w:pPr>
        <w:pStyle w:val="ListParagraph"/>
        <w:numPr>
          <w:ilvl w:val="0"/>
          <w:numId w:val="20"/>
        </w:numPr>
        <w:ind w:left="567" w:hanging="567"/>
        <w:jc w:val="both"/>
        <w:rPr>
          <w:rFonts w:ascii="Segoe UI" w:hAnsi="Segoe UI" w:cs="Segoe UI"/>
          <w:b/>
        </w:rPr>
      </w:pPr>
      <w:r w:rsidRPr="00CF3C5F">
        <w:rPr>
          <w:rFonts w:ascii="Segoe UI" w:hAnsi="Segoe UI" w:cs="Segoe UI"/>
          <w:b/>
        </w:rPr>
        <w:t>CQC Assurance</w:t>
      </w:r>
    </w:p>
    <w:p w:rsidR="00AB59FB" w:rsidRDefault="00AB59FB" w:rsidP="00AB59FB">
      <w:pPr>
        <w:jc w:val="both"/>
        <w:rPr>
          <w:rFonts w:ascii="Segoe UI" w:hAnsi="Segoe UI" w:cs="Segoe UI"/>
        </w:rPr>
      </w:pPr>
    </w:p>
    <w:p w:rsidR="00AB59FB" w:rsidRDefault="00E524C0" w:rsidP="00CF3C5F">
      <w:pPr>
        <w:ind w:left="567"/>
        <w:jc w:val="both"/>
        <w:rPr>
          <w:rFonts w:ascii="Segoe UI" w:hAnsi="Segoe UI" w:cs="Segoe UI"/>
        </w:rPr>
      </w:pPr>
      <w:r>
        <w:rPr>
          <w:rFonts w:ascii="Segoe UI" w:hAnsi="Segoe UI" w:cs="Segoe UI"/>
        </w:rPr>
        <w:t>Compliance against the 16 essential CQC standards; there are 7 standards where there is not full compliance but all are rated low risk yellow:</w:t>
      </w:r>
    </w:p>
    <w:p w:rsidR="002F57E7" w:rsidRDefault="002F57E7" w:rsidP="00AB59FB">
      <w:pPr>
        <w:jc w:val="both"/>
        <w:rPr>
          <w:rFonts w:ascii="Segoe UI" w:hAnsi="Segoe UI" w:cs="Segoe UI"/>
        </w:rPr>
      </w:pPr>
    </w:p>
    <w:tbl>
      <w:tblPr>
        <w:tblStyle w:val="TableGrid"/>
        <w:tblW w:w="8897" w:type="dxa"/>
        <w:tblInd w:w="817" w:type="dxa"/>
        <w:tblLook w:val="04A0"/>
      </w:tblPr>
      <w:tblGrid>
        <w:gridCol w:w="2093"/>
        <w:gridCol w:w="850"/>
        <w:gridCol w:w="5954"/>
      </w:tblGrid>
      <w:tr w:rsidR="00E524C0" w:rsidRPr="00BA79AB" w:rsidTr="00BA79AB">
        <w:tc>
          <w:tcPr>
            <w:tcW w:w="2093" w:type="dxa"/>
          </w:tcPr>
          <w:p w:rsidR="00E524C0" w:rsidRPr="00BA79AB" w:rsidRDefault="00947EAE" w:rsidP="00AB59FB">
            <w:pPr>
              <w:jc w:val="both"/>
              <w:rPr>
                <w:rFonts w:ascii="Segoe UI" w:hAnsi="Segoe UI" w:cs="Segoe UI"/>
                <w:sz w:val="20"/>
                <w:szCs w:val="20"/>
              </w:rPr>
            </w:pPr>
            <w:r w:rsidRPr="00BA79AB">
              <w:rPr>
                <w:rFonts w:ascii="Segoe UI" w:hAnsi="Segoe UI" w:cs="Segoe UI"/>
                <w:sz w:val="20"/>
                <w:szCs w:val="20"/>
              </w:rPr>
              <w:t>Standard</w:t>
            </w:r>
          </w:p>
        </w:tc>
        <w:tc>
          <w:tcPr>
            <w:tcW w:w="850" w:type="dxa"/>
            <w:tcBorders>
              <w:bottom w:val="single" w:sz="4" w:space="0" w:color="auto"/>
            </w:tcBorders>
          </w:tcPr>
          <w:p w:rsidR="00E524C0" w:rsidRPr="00BA79AB" w:rsidRDefault="00947EAE" w:rsidP="00AB59FB">
            <w:pPr>
              <w:jc w:val="both"/>
              <w:rPr>
                <w:rFonts w:ascii="Segoe UI" w:hAnsi="Segoe UI" w:cs="Segoe UI"/>
                <w:sz w:val="20"/>
                <w:szCs w:val="20"/>
              </w:rPr>
            </w:pPr>
            <w:r w:rsidRPr="00BA79AB">
              <w:rPr>
                <w:rFonts w:ascii="Segoe UI" w:hAnsi="Segoe UI" w:cs="Segoe UI"/>
                <w:sz w:val="20"/>
                <w:szCs w:val="20"/>
              </w:rPr>
              <w:t>Risk</w:t>
            </w:r>
          </w:p>
          <w:p w:rsidR="00947EAE" w:rsidRPr="00BA79AB" w:rsidRDefault="00947EAE" w:rsidP="00AB59FB">
            <w:pPr>
              <w:jc w:val="both"/>
              <w:rPr>
                <w:rFonts w:ascii="Segoe UI" w:hAnsi="Segoe UI" w:cs="Segoe UI"/>
                <w:sz w:val="20"/>
                <w:szCs w:val="20"/>
              </w:rPr>
            </w:pPr>
            <w:r w:rsidRPr="00BA79AB">
              <w:rPr>
                <w:rFonts w:ascii="Segoe UI" w:hAnsi="Segoe UI" w:cs="Segoe UI"/>
                <w:sz w:val="20"/>
                <w:szCs w:val="20"/>
              </w:rPr>
              <w:t>rating</w:t>
            </w:r>
          </w:p>
        </w:tc>
        <w:tc>
          <w:tcPr>
            <w:tcW w:w="5954" w:type="dxa"/>
          </w:tcPr>
          <w:p w:rsidR="00E524C0" w:rsidRPr="00BA79AB" w:rsidRDefault="00947EAE" w:rsidP="002F57E7">
            <w:pPr>
              <w:jc w:val="both"/>
              <w:rPr>
                <w:rFonts w:ascii="Segoe UI" w:hAnsi="Segoe UI" w:cs="Segoe UI"/>
                <w:sz w:val="20"/>
                <w:szCs w:val="20"/>
              </w:rPr>
            </w:pPr>
            <w:r w:rsidRPr="00BA79AB">
              <w:rPr>
                <w:rFonts w:ascii="Segoe UI" w:hAnsi="Segoe UI" w:cs="Segoe UI"/>
                <w:sz w:val="20"/>
                <w:szCs w:val="20"/>
              </w:rPr>
              <w:t>Non</w:t>
            </w:r>
            <w:r w:rsidR="002F57E7" w:rsidRPr="00BA79AB">
              <w:rPr>
                <w:rFonts w:ascii="Segoe UI" w:hAnsi="Segoe UI" w:cs="Segoe UI"/>
                <w:sz w:val="20"/>
                <w:szCs w:val="20"/>
              </w:rPr>
              <w:t>-</w:t>
            </w:r>
            <w:r w:rsidRPr="00BA79AB">
              <w:rPr>
                <w:rFonts w:ascii="Segoe UI" w:hAnsi="Segoe UI" w:cs="Segoe UI"/>
                <w:sz w:val="20"/>
                <w:szCs w:val="20"/>
              </w:rPr>
              <w:t>compliance concern</w:t>
            </w:r>
          </w:p>
        </w:tc>
      </w:tr>
      <w:tr w:rsidR="00E524C0" w:rsidRPr="00BA79AB" w:rsidTr="00BA79AB">
        <w:tc>
          <w:tcPr>
            <w:tcW w:w="2093" w:type="dxa"/>
          </w:tcPr>
          <w:p w:rsidR="00E524C0" w:rsidRPr="00BA79AB" w:rsidRDefault="00E524C0" w:rsidP="00E524C0">
            <w:pPr>
              <w:rPr>
                <w:rFonts w:ascii="Segoe UI" w:hAnsi="Segoe UI" w:cs="Segoe UI"/>
                <w:sz w:val="20"/>
                <w:szCs w:val="20"/>
              </w:rPr>
            </w:pPr>
            <w:r w:rsidRPr="00BA79AB">
              <w:rPr>
                <w:rFonts w:ascii="Segoe UI" w:hAnsi="Segoe UI" w:cs="Segoe UI"/>
                <w:sz w:val="20"/>
                <w:szCs w:val="20"/>
              </w:rPr>
              <w:t>Respecting and involving patients</w:t>
            </w:r>
          </w:p>
        </w:tc>
        <w:tc>
          <w:tcPr>
            <w:tcW w:w="850" w:type="dxa"/>
            <w:shd w:val="clear" w:color="auto" w:fill="FFFF00"/>
          </w:tcPr>
          <w:p w:rsidR="00E524C0" w:rsidRPr="00BA79AB" w:rsidRDefault="00E524C0" w:rsidP="00AB59FB">
            <w:pPr>
              <w:jc w:val="both"/>
              <w:rPr>
                <w:rFonts w:ascii="Segoe UI" w:hAnsi="Segoe UI" w:cs="Segoe UI"/>
                <w:sz w:val="20"/>
                <w:szCs w:val="20"/>
              </w:rPr>
            </w:pPr>
          </w:p>
        </w:tc>
        <w:tc>
          <w:tcPr>
            <w:tcW w:w="5954" w:type="dxa"/>
          </w:tcPr>
          <w:p w:rsidR="00E524C0" w:rsidRPr="00BA79AB" w:rsidRDefault="00D62D77" w:rsidP="00AB59FB">
            <w:pPr>
              <w:jc w:val="both"/>
              <w:rPr>
                <w:rFonts w:ascii="Segoe UI" w:hAnsi="Segoe UI" w:cs="Segoe UI"/>
                <w:sz w:val="20"/>
                <w:szCs w:val="20"/>
              </w:rPr>
            </w:pPr>
            <w:r w:rsidRPr="00BA79AB">
              <w:rPr>
                <w:rFonts w:ascii="Segoe UI" w:hAnsi="Segoe UI" w:cs="Segoe UI"/>
                <w:sz w:val="20"/>
                <w:szCs w:val="20"/>
              </w:rPr>
              <w:t xml:space="preserve">MIU - </w:t>
            </w:r>
            <w:r w:rsidR="00E524C0" w:rsidRPr="00BA79AB">
              <w:rPr>
                <w:rFonts w:ascii="Segoe UI" w:hAnsi="Segoe UI" w:cs="Segoe UI"/>
                <w:sz w:val="20"/>
                <w:szCs w:val="20"/>
              </w:rPr>
              <w:t>FFT results show patient concerns with regards to length of waiting times</w:t>
            </w:r>
            <w:r w:rsidRPr="00BA79AB">
              <w:rPr>
                <w:rFonts w:ascii="Segoe UI" w:hAnsi="Segoe UI" w:cs="Segoe UI"/>
                <w:sz w:val="20"/>
                <w:szCs w:val="20"/>
              </w:rPr>
              <w:t>. Action – seeking additional ways to manage unpredictability of MIU service</w:t>
            </w:r>
          </w:p>
        </w:tc>
      </w:tr>
      <w:tr w:rsidR="00D62D77" w:rsidRPr="00BA79AB" w:rsidTr="00BA79AB">
        <w:tc>
          <w:tcPr>
            <w:tcW w:w="2093" w:type="dxa"/>
            <w:vMerge w:val="restart"/>
          </w:tcPr>
          <w:p w:rsidR="00D62D77" w:rsidRPr="00BA79AB" w:rsidRDefault="00D62D77" w:rsidP="00D62D77">
            <w:pPr>
              <w:rPr>
                <w:rFonts w:ascii="Segoe UI" w:hAnsi="Segoe UI" w:cs="Segoe UI"/>
                <w:sz w:val="20"/>
                <w:szCs w:val="20"/>
              </w:rPr>
            </w:pPr>
            <w:r w:rsidRPr="00BA79AB">
              <w:rPr>
                <w:rFonts w:ascii="Segoe UI" w:hAnsi="Segoe UI" w:cs="Segoe UI"/>
                <w:sz w:val="20"/>
                <w:szCs w:val="20"/>
              </w:rPr>
              <w:t>Care and welfare</w:t>
            </w:r>
          </w:p>
        </w:tc>
        <w:tc>
          <w:tcPr>
            <w:tcW w:w="850" w:type="dxa"/>
            <w:shd w:val="clear" w:color="auto" w:fill="FFFF00"/>
          </w:tcPr>
          <w:p w:rsidR="00D62D77" w:rsidRPr="00BA79AB" w:rsidRDefault="00D62D77" w:rsidP="00AB59FB">
            <w:pPr>
              <w:jc w:val="both"/>
              <w:rPr>
                <w:rFonts w:ascii="Segoe UI" w:hAnsi="Segoe UI" w:cs="Segoe UI"/>
                <w:sz w:val="20"/>
                <w:szCs w:val="20"/>
              </w:rPr>
            </w:pPr>
          </w:p>
        </w:tc>
        <w:tc>
          <w:tcPr>
            <w:tcW w:w="5954" w:type="dxa"/>
          </w:tcPr>
          <w:p w:rsidR="00D62D77" w:rsidRPr="00BA79AB" w:rsidRDefault="00D62D77" w:rsidP="00AB59FB">
            <w:pPr>
              <w:jc w:val="both"/>
              <w:rPr>
                <w:rFonts w:ascii="Segoe UI" w:hAnsi="Segoe UI" w:cs="Segoe UI"/>
                <w:sz w:val="20"/>
                <w:szCs w:val="20"/>
              </w:rPr>
            </w:pPr>
            <w:r w:rsidRPr="00BA79AB">
              <w:rPr>
                <w:rFonts w:ascii="Segoe UI" w:hAnsi="Segoe UI" w:cs="Segoe UI"/>
                <w:sz w:val="20"/>
                <w:szCs w:val="20"/>
              </w:rPr>
              <w:t>Feverish children audit</w:t>
            </w:r>
            <w:r w:rsidR="00BA79AB">
              <w:rPr>
                <w:rFonts w:ascii="Segoe UI" w:hAnsi="Segoe UI" w:cs="Segoe UI"/>
                <w:sz w:val="20"/>
                <w:szCs w:val="20"/>
              </w:rPr>
              <w:t xml:space="preserve"> </w:t>
            </w:r>
            <w:r w:rsidRPr="00BA79AB">
              <w:rPr>
                <w:rFonts w:ascii="Segoe UI" w:hAnsi="Segoe UI" w:cs="Segoe UI"/>
                <w:sz w:val="20"/>
                <w:szCs w:val="20"/>
              </w:rPr>
              <w:t>1213 results identified recording of vital signs observations as poor compliance. Awaiting repeat audit results</w:t>
            </w:r>
          </w:p>
        </w:tc>
      </w:tr>
      <w:tr w:rsidR="00D62D77" w:rsidRPr="00BA79AB" w:rsidTr="00BA79AB">
        <w:tc>
          <w:tcPr>
            <w:tcW w:w="2093" w:type="dxa"/>
            <w:vMerge/>
          </w:tcPr>
          <w:p w:rsidR="00D62D77" w:rsidRPr="00BA79AB" w:rsidRDefault="00D62D77" w:rsidP="00D62D77">
            <w:pPr>
              <w:rPr>
                <w:rFonts w:ascii="Segoe UI" w:hAnsi="Segoe UI" w:cs="Segoe UI"/>
                <w:sz w:val="20"/>
                <w:szCs w:val="20"/>
              </w:rPr>
            </w:pPr>
          </w:p>
        </w:tc>
        <w:tc>
          <w:tcPr>
            <w:tcW w:w="850" w:type="dxa"/>
            <w:shd w:val="clear" w:color="auto" w:fill="FFFF00"/>
          </w:tcPr>
          <w:p w:rsidR="00D62D77" w:rsidRPr="00BA79AB" w:rsidRDefault="00D62D77" w:rsidP="00AB59FB">
            <w:pPr>
              <w:jc w:val="both"/>
              <w:rPr>
                <w:rFonts w:ascii="Segoe UI" w:hAnsi="Segoe UI" w:cs="Segoe UI"/>
                <w:sz w:val="20"/>
                <w:szCs w:val="20"/>
              </w:rPr>
            </w:pPr>
          </w:p>
        </w:tc>
        <w:tc>
          <w:tcPr>
            <w:tcW w:w="5954" w:type="dxa"/>
          </w:tcPr>
          <w:p w:rsidR="00D62D77" w:rsidRPr="00BA79AB" w:rsidRDefault="00D62D77" w:rsidP="00AB59FB">
            <w:pPr>
              <w:jc w:val="both"/>
              <w:rPr>
                <w:rFonts w:ascii="Segoe UI" w:hAnsi="Segoe UI" w:cs="Segoe UI"/>
                <w:sz w:val="20"/>
                <w:szCs w:val="20"/>
              </w:rPr>
            </w:pPr>
            <w:r w:rsidRPr="00BA79AB">
              <w:rPr>
                <w:rFonts w:ascii="Segoe UI" w:hAnsi="Segoe UI" w:cs="Segoe UI"/>
                <w:sz w:val="20"/>
                <w:szCs w:val="20"/>
              </w:rPr>
              <w:t>Complaints Jan – Dec = 18; of these 5 had elements that were upheld. Concerns raised related to access to x-ray facilities, misdiagnosis, staff attitude, communication. Action – service operational procedures have been reviewed</w:t>
            </w:r>
          </w:p>
        </w:tc>
      </w:tr>
      <w:tr w:rsidR="00E524C0" w:rsidRPr="00BA79AB" w:rsidTr="00BA79AB">
        <w:tc>
          <w:tcPr>
            <w:tcW w:w="2093" w:type="dxa"/>
          </w:tcPr>
          <w:p w:rsidR="00E524C0" w:rsidRPr="00BA79AB" w:rsidRDefault="00D62D77" w:rsidP="00D62D77">
            <w:pPr>
              <w:rPr>
                <w:rFonts w:ascii="Segoe UI" w:hAnsi="Segoe UI" w:cs="Segoe UI"/>
                <w:sz w:val="20"/>
                <w:szCs w:val="20"/>
              </w:rPr>
            </w:pPr>
            <w:r w:rsidRPr="00BA79AB">
              <w:rPr>
                <w:rFonts w:ascii="Segoe UI" w:hAnsi="Segoe UI" w:cs="Segoe UI"/>
                <w:sz w:val="20"/>
                <w:szCs w:val="20"/>
              </w:rPr>
              <w:t>Cleanliness and infection control</w:t>
            </w:r>
          </w:p>
        </w:tc>
        <w:tc>
          <w:tcPr>
            <w:tcW w:w="850" w:type="dxa"/>
            <w:shd w:val="clear" w:color="auto" w:fill="FFFF00"/>
          </w:tcPr>
          <w:p w:rsidR="00E524C0" w:rsidRPr="00BA79AB" w:rsidRDefault="00E524C0" w:rsidP="00AB59FB">
            <w:pPr>
              <w:jc w:val="both"/>
              <w:rPr>
                <w:rFonts w:ascii="Segoe UI" w:hAnsi="Segoe UI" w:cs="Segoe UI"/>
                <w:sz w:val="20"/>
                <w:szCs w:val="20"/>
              </w:rPr>
            </w:pPr>
          </w:p>
        </w:tc>
        <w:tc>
          <w:tcPr>
            <w:tcW w:w="5954" w:type="dxa"/>
          </w:tcPr>
          <w:p w:rsidR="00E524C0" w:rsidRPr="00BA79AB" w:rsidRDefault="00D62D77" w:rsidP="00AB59FB">
            <w:pPr>
              <w:jc w:val="both"/>
              <w:rPr>
                <w:rFonts w:ascii="Segoe UI" w:hAnsi="Segoe UI" w:cs="Segoe UI"/>
                <w:sz w:val="20"/>
                <w:szCs w:val="20"/>
              </w:rPr>
            </w:pPr>
            <w:r w:rsidRPr="00BA79AB">
              <w:rPr>
                <w:rFonts w:ascii="Segoe UI" w:hAnsi="Segoe UI" w:cs="Segoe UI"/>
                <w:sz w:val="20"/>
                <w:szCs w:val="20"/>
              </w:rPr>
              <w:t>Non complaint sinks awaiting replacement at Witney and Bicester MIU – latter to be address with new build relocation. Action - on risk register</w:t>
            </w:r>
          </w:p>
        </w:tc>
      </w:tr>
      <w:tr w:rsidR="00E524C0" w:rsidRPr="00BA79AB" w:rsidTr="00BA79AB">
        <w:tc>
          <w:tcPr>
            <w:tcW w:w="2093" w:type="dxa"/>
          </w:tcPr>
          <w:p w:rsidR="00E524C0" w:rsidRPr="00BA79AB" w:rsidRDefault="00D62D77" w:rsidP="00D62D77">
            <w:pPr>
              <w:rPr>
                <w:rFonts w:ascii="Segoe UI" w:hAnsi="Segoe UI" w:cs="Segoe UI"/>
                <w:sz w:val="20"/>
                <w:szCs w:val="20"/>
              </w:rPr>
            </w:pPr>
            <w:r w:rsidRPr="00BA79AB">
              <w:rPr>
                <w:rFonts w:ascii="Segoe UI" w:hAnsi="Segoe UI" w:cs="Segoe UI"/>
                <w:sz w:val="20"/>
                <w:szCs w:val="20"/>
              </w:rPr>
              <w:t>Management of medicines</w:t>
            </w:r>
          </w:p>
        </w:tc>
        <w:tc>
          <w:tcPr>
            <w:tcW w:w="850" w:type="dxa"/>
            <w:shd w:val="clear" w:color="auto" w:fill="FFFF00"/>
          </w:tcPr>
          <w:p w:rsidR="00E524C0" w:rsidRPr="00BA79AB" w:rsidRDefault="00E524C0" w:rsidP="00AB59FB">
            <w:pPr>
              <w:jc w:val="both"/>
              <w:rPr>
                <w:rFonts w:ascii="Segoe UI" w:hAnsi="Segoe UI" w:cs="Segoe UI"/>
                <w:sz w:val="20"/>
                <w:szCs w:val="20"/>
              </w:rPr>
            </w:pPr>
          </w:p>
        </w:tc>
        <w:tc>
          <w:tcPr>
            <w:tcW w:w="5954" w:type="dxa"/>
          </w:tcPr>
          <w:p w:rsidR="00E524C0" w:rsidRPr="00BA79AB" w:rsidRDefault="00D62D77" w:rsidP="00AB59FB">
            <w:pPr>
              <w:jc w:val="both"/>
              <w:rPr>
                <w:rFonts w:ascii="Segoe UI" w:hAnsi="Segoe UI" w:cs="Segoe UI"/>
                <w:sz w:val="20"/>
                <w:szCs w:val="20"/>
              </w:rPr>
            </w:pPr>
            <w:r w:rsidRPr="00BA79AB">
              <w:rPr>
                <w:rFonts w:ascii="Segoe UI" w:hAnsi="Segoe UI" w:cs="Segoe UI"/>
                <w:sz w:val="20"/>
                <w:szCs w:val="20"/>
              </w:rPr>
              <w:t>Antimicrobial prescribing audit results rated as requires improvement; action plan in place</w:t>
            </w:r>
          </w:p>
        </w:tc>
      </w:tr>
      <w:tr w:rsidR="00E524C0" w:rsidRPr="00BA79AB" w:rsidTr="00BA79AB">
        <w:tc>
          <w:tcPr>
            <w:tcW w:w="2093" w:type="dxa"/>
          </w:tcPr>
          <w:p w:rsidR="00E524C0" w:rsidRPr="00BA79AB" w:rsidRDefault="00D62D77" w:rsidP="00D62D77">
            <w:pPr>
              <w:rPr>
                <w:rFonts w:ascii="Segoe UI" w:hAnsi="Segoe UI" w:cs="Segoe UI"/>
                <w:sz w:val="20"/>
                <w:szCs w:val="20"/>
              </w:rPr>
            </w:pPr>
            <w:r w:rsidRPr="00BA79AB">
              <w:rPr>
                <w:rFonts w:ascii="Segoe UI" w:hAnsi="Segoe UI" w:cs="Segoe UI"/>
                <w:sz w:val="20"/>
                <w:szCs w:val="20"/>
              </w:rPr>
              <w:t>Safety and suitability of premises</w:t>
            </w:r>
          </w:p>
        </w:tc>
        <w:tc>
          <w:tcPr>
            <w:tcW w:w="850" w:type="dxa"/>
            <w:shd w:val="clear" w:color="auto" w:fill="FFFF00"/>
          </w:tcPr>
          <w:p w:rsidR="00E524C0" w:rsidRPr="00BA79AB" w:rsidRDefault="00E524C0" w:rsidP="00AB59FB">
            <w:pPr>
              <w:jc w:val="both"/>
              <w:rPr>
                <w:rFonts w:ascii="Segoe UI" w:hAnsi="Segoe UI" w:cs="Segoe UI"/>
                <w:sz w:val="20"/>
                <w:szCs w:val="20"/>
              </w:rPr>
            </w:pPr>
          </w:p>
        </w:tc>
        <w:tc>
          <w:tcPr>
            <w:tcW w:w="5954" w:type="dxa"/>
          </w:tcPr>
          <w:p w:rsidR="00E524C0" w:rsidRPr="00BA79AB" w:rsidRDefault="00D62D77" w:rsidP="00AB59FB">
            <w:pPr>
              <w:jc w:val="both"/>
              <w:rPr>
                <w:rFonts w:ascii="Segoe UI" w:hAnsi="Segoe UI" w:cs="Segoe UI"/>
                <w:sz w:val="20"/>
                <w:szCs w:val="20"/>
              </w:rPr>
            </w:pPr>
            <w:r w:rsidRPr="00BA79AB">
              <w:rPr>
                <w:rFonts w:ascii="Segoe UI" w:hAnsi="Segoe UI" w:cs="Segoe UI"/>
                <w:sz w:val="20"/>
                <w:szCs w:val="20"/>
              </w:rPr>
              <w:t xml:space="preserve">Urgent care Bicester – poor </w:t>
            </w:r>
            <w:r w:rsidR="00A4139B" w:rsidRPr="00BA79AB">
              <w:rPr>
                <w:rFonts w:ascii="Segoe UI" w:hAnsi="Segoe UI" w:cs="Segoe UI"/>
                <w:sz w:val="20"/>
                <w:szCs w:val="20"/>
              </w:rPr>
              <w:t>Porto cabin</w:t>
            </w:r>
            <w:r w:rsidRPr="00BA79AB">
              <w:rPr>
                <w:rFonts w:ascii="Segoe UI" w:hAnsi="Segoe UI" w:cs="Segoe UI"/>
                <w:sz w:val="20"/>
                <w:szCs w:val="20"/>
              </w:rPr>
              <w:t xml:space="preserve"> accommodation to be addressed with transition to Bicester new build</w:t>
            </w:r>
          </w:p>
        </w:tc>
      </w:tr>
      <w:tr w:rsidR="00D62D77" w:rsidRPr="00BA79AB" w:rsidTr="00BA79AB">
        <w:tc>
          <w:tcPr>
            <w:tcW w:w="2093" w:type="dxa"/>
          </w:tcPr>
          <w:p w:rsidR="00D62D77" w:rsidRPr="00BA79AB" w:rsidRDefault="00D62D77" w:rsidP="00D62D77">
            <w:pPr>
              <w:rPr>
                <w:rFonts w:ascii="Segoe UI" w:hAnsi="Segoe UI" w:cs="Segoe UI"/>
                <w:sz w:val="20"/>
                <w:szCs w:val="20"/>
              </w:rPr>
            </w:pPr>
            <w:r w:rsidRPr="00BA79AB">
              <w:rPr>
                <w:rFonts w:ascii="Segoe UI" w:hAnsi="Segoe UI" w:cs="Segoe UI"/>
                <w:sz w:val="20"/>
                <w:szCs w:val="20"/>
              </w:rPr>
              <w:t>Safety and suitability of equipment</w:t>
            </w:r>
          </w:p>
        </w:tc>
        <w:tc>
          <w:tcPr>
            <w:tcW w:w="850" w:type="dxa"/>
            <w:shd w:val="clear" w:color="auto" w:fill="FFFF00"/>
          </w:tcPr>
          <w:p w:rsidR="00D62D77" w:rsidRPr="00BA79AB" w:rsidRDefault="00D62D77" w:rsidP="00AB59FB">
            <w:pPr>
              <w:jc w:val="both"/>
              <w:rPr>
                <w:rFonts w:ascii="Segoe UI" w:hAnsi="Segoe UI" w:cs="Segoe UI"/>
                <w:sz w:val="20"/>
                <w:szCs w:val="20"/>
              </w:rPr>
            </w:pPr>
          </w:p>
        </w:tc>
        <w:tc>
          <w:tcPr>
            <w:tcW w:w="5954" w:type="dxa"/>
          </w:tcPr>
          <w:p w:rsidR="00D62D77" w:rsidRPr="00BA79AB" w:rsidRDefault="00947EAE" w:rsidP="00D62D77">
            <w:pPr>
              <w:jc w:val="both"/>
              <w:rPr>
                <w:rFonts w:ascii="Segoe UI" w:hAnsi="Segoe UI" w:cs="Segoe UI"/>
                <w:sz w:val="20"/>
                <w:szCs w:val="20"/>
              </w:rPr>
            </w:pPr>
            <w:r w:rsidRPr="00BA79AB">
              <w:rPr>
                <w:rFonts w:ascii="Segoe UI" w:hAnsi="Segoe UI" w:cs="Segoe UI"/>
                <w:sz w:val="20"/>
                <w:szCs w:val="20"/>
              </w:rPr>
              <w:t>Medical device inventories</w:t>
            </w:r>
            <w:r w:rsidR="00D62D77" w:rsidRPr="00BA79AB">
              <w:rPr>
                <w:rFonts w:ascii="Segoe UI" w:hAnsi="Segoe UI" w:cs="Segoe UI"/>
                <w:sz w:val="20"/>
                <w:szCs w:val="20"/>
              </w:rPr>
              <w:t xml:space="preserve"> at all MIU’s require updating. Action – to update inventory</w:t>
            </w:r>
          </w:p>
        </w:tc>
      </w:tr>
      <w:tr w:rsidR="00D62D77" w:rsidRPr="00BA79AB" w:rsidTr="00BA79AB">
        <w:tc>
          <w:tcPr>
            <w:tcW w:w="2093" w:type="dxa"/>
          </w:tcPr>
          <w:p w:rsidR="00D62D77" w:rsidRPr="00BA79AB" w:rsidRDefault="00D62D77" w:rsidP="00D62D77">
            <w:pPr>
              <w:rPr>
                <w:rFonts w:ascii="Segoe UI" w:hAnsi="Segoe UI" w:cs="Segoe UI"/>
                <w:sz w:val="20"/>
                <w:szCs w:val="20"/>
              </w:rPr>
            </w:pPr>
            <w:r w:rsidRPr="00BA79AB">
              <w:rPr>
                <w:rFonts w:ascii="Segoe UI" w:hAnsi="Segoe UI" w:cs="Segoe UI"/>
                <w:sz w:val="20"/>
                <w:szCs w:val="20"/>
              </w:rPr>
              <w:t>Staffing</w:t>
            </w:r>
          </w:p>
        </w:tc>
        <w:tc>
          <w:tcPr>
            <w:tcW w:w="850" w:type="dxa"/>
            <w:shd w:val="clear" w:color="auto" w:fill="FFFF00"/>
          </w:tcPr>
          <w:p w:rsidR="00D62D77" w:rsidRPr="00BA79AB" w:rsidRDefault="00D62D77" w:rsidP="00AB59FB">
            <w:pPr>
              <w:jc w:val="both"/>
              <w:rPr>
                <w:rFonts w:ascii="Segoe UI" w:hAnsi="Segoe UI" w:cs="Segoe UI"/>
                <w:sz w:val="20"/>
                <w:szCs w:val="20"/>
              </w:rPr>
            </w:pPr>
          </w:p>
        </w:tc>
        <w:tc>
          <w:tcPr>
            <w:tcW w:w="5954" w:type="dxa"/>
          </w:tcPr>
          <w:p w:rsidR="00D62D77" w:rsidRPr="00BA79AB" w:rsidRDefault="00D62D77" w:rsidP="00AB59FB">
            <w:pPr>
              <w:jc w:val="both"/>
              <w:rPr>
                <w:rFonts w:ascii="Segoe UI" w:hAnsi="Segoe UI" w:cs="Segoe UI"/>
                <w:sz w:val="20"/>
                <w:szCs w:val="20"/>
              </w:rPr>
            </w:pPr>
            <w:r w:rsidRPr="00BA79AB">
              <w:rPr>
                <w:rFonts w:ascii="Segoe UI" w:hAnsi="Segoe UI" w:cs="Segoe UI"/>
                <w:sz w:val="20"/>
                <w:szCs w:val="20"/>
              </w:rPr>
              <w:t>Turnover and sickness rates. Action – ongoing work with HR</w:t>
            </w:r>
          </w:p>
        </w:tc>
      </w:tr>
    </w:tbl>
    <w:p w:rsidR="00E524C0" w:rsidRDefault="00E524C0" w:rsidP="00AB59FB">
      <w:pPr>
        <w:jc w:val="both"/>
        <w:rPr>
          <w:rFonts w:ascii="Segoe UI" w:hAnsi="Segoe UI" w:cs="Segoe UI"/>
        </w:rPr>
      </w:pPr>
    </w:p>
    <w:p w:rsidR="00DA4AE7" w:rsidRPr="00AB59FB" w:rsidRDefault="00AB59FB" w:rsidP="00BA79AB">
      <w:pPr>
        <w:ind w:left="720"/>
        <w:jc w:val="both"/>
        <w:rPr>
          <w:rFonts w:ascii="Segoe UI" w:hAnsi="Segoe UI" w:cs="Segoe UI"/>
        </w:rPr>
      </w:pPr>
      <w:r>
        <w:rPr>
          <w:rFonts w:ascii="Segoe UI" w:hAnsi="Segoe UI" w:cs="Segoe UI"/>
        </w:rPr>
        <w:t xml:space="preserve">The service is still to transfer their CQC Assurance onto the safeguard risk management system </w:t>
      </w:r>
      <w:proofErr w:type="spellStart"/>
      <w:r>
        <w:rPr>
          <w:rFonts w:ascii="Segoe UI" w:hAnsi="Segoe UI" w:cs="Segoe UI"/>
        </w:rPr>
        <w:t>form</w:t>
      </w:r>
      <w:proofErr w:type="spellEnd"/>
      <w:r>
        <w:rPr>
          <w:rFonts w:ascii="Segoe UI" w:hAnsi="Segoe UI" w:cs="Segoe UI"/>
        </w:rPr>
        <w:t xml:space="preserve"> the previous divisional depository.</w:t>
      </w:r>
      <w:r w:rsidR="00DA4AE7" w:rsidRPr="00AB59FB">
        <w:rPr>
          <w:rFonts w:ascii="Segoe UI" w:hAnsi="Segoe UI" w:cs="Segoe UI"/>
        </w:rPr>
        <w:t xml:space="preserve">  </w:t>
      </w:r>
    </w:p>
    <w:p w:rsidR="00DA4AE7" w:rsidRDefault="00DA4AE7" w:rsidP="007E5AA8">
      <w:pPr>
        <w:rPr>
          <w:rFonts w:ascii="Segoe UI" w:hAnsi="Segoe UI" w:cs="Segoe UI"/>
          <w:bCs/>
        </w:rPr>
      </w:pPr>
    </w:p>
    <w:p w:rsidR="002E29A7" w:rsidRPr="002E29A7" w:rsidRDefault="002E29A7" w:rsidP="002E29A7">
      <w:pPr>
        <w:pStyle w:val="ListParagraph"/>
        <w:numPr>
          <w:ilvl w:val="0"/>
          <w:numId w:val="20"/>
        </w:numPr>
        <w:ind w:hanging="720"/>
        <w:rPr>
          <w:rFonts w:ascii="Segoe UI" w:hAnsi="Segoe UI" w:cs="Segoe UI"/>
          <w:b/>
          <w:bCs/>
        </w:rPr>
      </w:pPr>
      <w:r>
        <w:rPr>
          <w:rFonts w:ascii="Segoe UI" w:hAnsi="Segoe UI" w:cs="Segoe UI"/>
          <w:b/>
          <w:bCs/>
        </w:rPr>
        <w:t>Future reports</w:t>
      </w:r>
    </w:p>
    <w:p w:rsidR="002E29A7" w:rsidRPr="002E29A7" w:rsidRDefault="002E29A7" w:rsidP="002E29A7">
      <w:pPr>
        <w:pStyle w:val="ListParagraph"/>
        <w:rPr>
          <w:rFonts w:ascii="Segoe UI" w:hAnsi="Segoe UI" w:cs="Segoe UI"/>
          <w:b/>
          <w:bCs/>
        </w:rPr>
      </w:pPr>
    </w:p>
    <w:p w:rsidR="002E29A7" w:rsidRPr="002E29A7" w:rsidRDefault="002E29A7" w:rsidP="002E29A7">
      <w:pPr>
        <w:pStyle w:val="ListParagraph"/>
        <w:rPr>
          <w:rFonts w:ascii="Segoe UI" w:hAnsi="Segoe UI" w:cs="Segoe UI"/>
          <w:b/>
          <w:bCs/>
        </w:rPr>
      </w:pPr>
      <w:r w:rsidRPr="002E29A7">
        <w:rPr>
          <w:rFonts w:ascii="Segoe UI" w:hAnsi="Segoe UI" w:cs="Segoe UI"/>
          <w:sz w:val="22"/>
          <w:szCs w:val="22"/>
          <w:lang w:val="en-US"/>
        </w:rPr>
        <w:t>It is intended that this report will be presented on an annual basis to the Board of Directors</w:t>
      </w:r>
    </w:p>
    <w:p w:rsidR="00BA79AB" w:rsidRDefault="00BA79AB">
      <w:pPr>
        <w:spacing w:after="200" w:line="276" w:lineRule="auto"/>
        <w:rPr>
          <w:rFonts w:ascii="Segoe UI" w:hAnsi="Segoe UI" w:cs="Segoe UI"/>
          <w:bCs/>
        </w:rPr>
      </w:pPr>
    </w:p>
    <w:sectPr w:rsidR="00BA79AB" w:rsidSect="00321CA1">
      <w:headerReference w:type="default" r:id="rId18"/>
      <w:footerReference w:type="default" r:id="rId19"/>
      <w:pgSz w:w="11906" w:h="16838"/>
      <w:pgMar w:top="993" w:right="991" w:bottom="567"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367" w:rsidRDefault="00BE0367" w:rsidP="008A46BC">
      <w:r>
        <w:separator/>
      </w:r>
    </w:p>
  </w:endnote>
  <w:endnote w:type="continuationSeparator" w:id="0">
    <w:p w:rsidR="00BE0367" w:rsidRDefault="00BE0367" w:rsidP="008A46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Frutiger">
    <w:altName w:val="Century Gothic"/>
    <w:charset w:val="00"/>
    <w:family w:val="swiss"/>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9944882"/>
      <w:docPartObj>
        <w:docPartGallery w:val="Page Numbers (Bottom of Page)"/>
        <w:docPartUnique/>
      </w:docPartObj>
    </w:sdtPr>
    <w:sdtEndPr>
      <w:rPr>
        <w:noProof/>
      </w:rPr>
    </w:sdtEndPr>
    <w:sdtContent>
      <w:p w:rsidR="00FB21E5" w:rsidRDefault="006935A0">
        <w:pPr>
          <w:pStyle w:val="Footer"/>
          <w:jc w:val="right"/>
        </w:pPr>
        <w:r>
          <w:fldChar w:fldCharType="begin"/>
        </w:r>
        <w:r w:rsidR="00FB21E5">
          <w:instrText xml:space="preserve"> PAGE   \* MERGEFORMAT </w:instrText>
        </w:r>
        <w:r>
          <w:fldChar w:fldCharType="separate"/>
        </w:r>
        <w:r w:rsidR="002D6746">
          <w:rPr>
            <w:noProof/>
          </w:rPr>
          <w:t>9</w:t>
        </w:r>
        <w:r>
          <w:rPr>
            <w:noProof/>
          </w:rPr>
          <w:fldChar w:fldCharType="end"/>
        </w:r>
      </w:p>
    </w:sdtContent>
  </w:sdt>
  <w:p w:rsidR="00FB21E5" w:rsidRDefault="00FB21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367" w:rsidRDefault="00BE0367" w:rsidP="008A46BC">
      <w:r>
        <w:separator/>
      </w:r>
    </w:p>
  </w:footnote>
  <w:footnote w:type="continuationSeparator" w:id="0">
    <w:p w:rsidR="00BE0367" w:rsidRDefault="00BE0367" w:rsidP="008A46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1E5" w:rsidRPr="00167F71" w:rsidRDefault="00FB21E5" w:rsidP="00167F71">
    <w:pPr>
      <w:pStyle w:val="Header"/>
      <w:jc w:val="center"/>
      <w:rPr>
        <w:i/>
      </w:rPr>
    </w:pPr>
    <w:r>
      <w:rPr>
        <w:i/>
      </w:rPr>
      <w:t>PUBLIC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2A22"/>
    <w:multiLevelType w:val="multilevel"/>
    <w:tmpl w:val="056691EA"/>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26F1748"/>
    <w:multiLevelType w:val="hybridMultilevel"/>
    <w:tmpl w:val="A2287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DA0475"/>
    <w:multiLevelType w:val="multilevel"/>
    <w:tmpl w:val="6EB0C6D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C75679B"/>
    <w:multiLevelType w:val="multilevel"/>
    <w:tmpl w:val="0532AFC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208D6739"/>
    <w:multiLevelType w:val="multilevel"/>
    <w:tmpl w:val="7DBC27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6D568FC"/>
    <w:multiLevelType w:val="multilevel"/>
    <w:tmpl w:val="A1C0DA8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FFD404A"/>
    <w:multiLevelType w:val="hybridMultilevel"/>
    <w:tmpl w:val="C9B842D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CC33DBA"/>
    <w:multiLevelType w:val="multilevel"/>
    <w:tmpl w:val="AEE06B9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78D1CB9"/>
    <w:multiLevelType w:val="multilevel"/>
    <w:tmpl w:val="3904B688"/>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49A0426C"/>
    <w:multiLevelType w:val="multilevel"/>
    <w:tmpl w:val="B5088E56"/>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nsid w:val="4D9D3C5A"/>
    <w:multiLevelType w:val="hybridMultilevel"/>
    <w:tmpl w:val="0A548F36"/>
    <w:lvl w:ilvl="0" w:tplc="A906D7E0">
      <w:start w:val="1"/>
      <w:numFmt w:val="bullet"/>
      <w:lvlText w:val=""/>
      <w:lvlJc w:val="left"/>
      <w:pPr>
        <w:ind w:left="360" w:hanging="360"/>
      </w:pPr>
      <w:rPr>
        <w:rFonts w:ascii="Symbol" w:hAnsi="Symbol" w:hint="default"/>
        <w:sz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83D5656"/>
    <w:multiLevelType w:val="hybridMultilevel"/>
    <w:tmpl w:val="F818376C"/>
    <w:lvl w:ilvl="0" w:tplc="D7F8F760">
      <w:start w:val="1"/>
      <w:numFmt w:val="bullet"/>
      <w:lvlText w:val=""/>
      <w:lvlJc w:val="left"/>
      <w:pPr>
        <w:ind w:left="360" w:hanging="360"/>
      </w:pPr>
      <w:rPr>
        <w:rFonts w:ascii="Symbol" w:hAnsi="Symbol" w:hint="default"/>
        <w:sz w:val="3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9CE6C04"/>
    <w:multiLevelType w:val="hybridMultilevel"/>
    <w:tmpl w:val="64EE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3F73AB"/>
    <w:multiLevelType w:val="hybridMultilevel"/>
    <w:tmpl w:val="87089DD8"/>
    <w:lvl w:ilvl="0" w:tplc="074A00A0">
      <w:start w:val="1"/>
      <w:numFmt w:val="bullet"/>
      <w:lvlText w:val=""/>
      <w:lvlJc w:val="left"/>
      <w:pPr>
        <w:ind w:left="360" w:hanging="360"/>
      </w:pPr>
      <w:rPr>
        <w:rFonts w:ascii="Symbol" w:hAnsi="Symbol" w:hint="default"/>
        <w:sz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DCF120E"/>
    <w:multiLevelType w:val="hybridMultilevel"/>
    <w:tmpl w:val="C890B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0F848A3"/>
    <w:multiLevelType w:val="multilevel"/>
    <w:tmpl w:val="A8846D9E"/>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6AAD396A"/>
    <w:multiLevelType w:val="hybridMultilevel"/>
    <w:tmpl w:val="8D381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12D2566"/>
    <w:multiLevelType w:val="hybridMultilevel"/>
    <w:tmpl w:val="2D265CE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29B7FA7"/>
    <w:multiLevelType w:val="hybridMultilevel"/>
    <w:tmpl w:val="F9302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C3A0569"/>
    <w:multiLevelType w:val="multilevel"/>
    <w:tmpl w:val="75F0EDD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12"/>
  </w:num>
  <w:num w:numId="3">
    <w:abstractNumId w:val="14"/>
  </w:num>
  <w:num w:numId="4">
    <w:abstractNumId w:val="1"/>
  </w:num>
  <w:num w:numId="5">
    <w:abstractNumId w:val="4"/>
  </w:num>
  <w:num w:numId="6">
    <w:abstractNumId w:val="16"/>
  </w:num>
  <w:num w:numId="7">
    <w:abstractNumId w:val="9"/>
  </w:num>
  <w:num w:numId="8">
    <w:abstractNumId w:val="10"/>
  </w:num>
  <w:num w:numId="9">
    <w:abstractNumId w:val="8"/>
  </w:num>
  <w:num w:numId="10">
    <w:abstractNumId w:val="11"/>
  </w:num>
  <w:num w:numId="11">
    <w:abstractNumId w:val="13"/>
  </w:num>
  <w:num w:numId="12">
    <w:abstractNumId w:val="2"/>
  </w:num>
  <w:num w:numId="13">
    <w:abstractNumId w:val="3"/>
  </w:num>
  <w:num w:numId="14">
    <w:abstractNumId w:val="0"/>
  </w:num>
  <w:num w:numId="15">
    <w:abstractNumId w:val="19"/>
  </w:num>
  <w:num w:numId="16">
    <w:abstractNumId w:val="7"/>
  </w:num>
  <w:num w:numId="17">
    <w:abstractNumId w:val="5"/>
  </w:num>
  <w:num w:numId="18">
    <w:abstractNumId w:val="15"/>
  </w:num>
  <w:num w:numId="19">
    <w:abstractNumId w:val="17"/>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7E5AA8"/>
    <w:rsid w:val="0000053D"/>
    <w:rsid w:val="000529B2"/>
    <w:rsid w:val="00053747"/>
    <w:rsid w:val="000A5B0E"/>
    <w:rsid w:val="0011058E"/>
    <w:rsid w:val="00122ECA"/>
    <w:rsid w:val="001321FE"/>
    <w:rsid w:val="001427A2"/>
    <w:rsid w:val="001523A9"/>
    <w:rsid w:val="00165C67"/>
    <w:rsid w:val="00167F71"/>
    <w:rsid w:val="001736C5"/>
    <w:rsid w:val="001B46A7"/>
    <w:rsid w:val="001E0634"/>
    <w:rsid w:val="001E1121"/>
    <w:rsid w:val="0023516A"/>
    <w:rsid w:val="002C0D09"/>
    <w:rsid w:val="002C3341"/>
    <w:rsid w:val="002D32FB"/>
    <w:rsid w:val="002D6746"/>
    <w:rsid w:val="002E29A7"/>
    <w:rsid w:val="002F57E7"/>
    <w:rsid w:val="00304F1C"/>
    <w:rsid w:val="00321CA1"/>
    <w:rsid w:val="0032749A"/>
    <w:rsid w:val="0039660E"/>
    <w:rsid w:val="003C4C14"/>
    <w:rsid w:val="00404987"/>
    <w:rsid w:val="0043391E"/>
    <w:rsid w:val="00436827"/>
    <w:rsid w:val="00493FBF"/>
    <w:rsid w:val="004C5290"/>
    <w:rsid w:val="004E1BA5"/>
    <w:rsid w:val="00526B48"/>
    <w:rsid w:val="00555926"/>
    <w:rsid w:val="00562D92"/>
    <w:rsid w:val="005935EF"/>
    <w:rsid w:val="005C1E54"/>
    <w:rsid w:val="005C39F6"/>
    <w:rsid w:val="00621AE2"/>
    <w:rsid w:val="006262E1"/>
    <w:rsid w:val="00640437"/>
    <w:rsid w:val="00655F8F"/>
    <w:rsid w:val="00666EEF"/>
    <w:rsid w:val="006849F1"/>
    <w:rsid w:val="006935A0"/>
    <w:rsid w:val="00697B02"/>
    <w:rsid w:val="006A1129"/>
    <w:rsid w:val="006C2088"/>
    <w:rsid w:val="006D189B"/>
    <w:rsid w:val="00701139"/>
    <w:rsid w:val="00701BA5"/>
    <w:rsid w:val="00734DB0"/>
    <w:rsid w:val="00761FDA"/>
    <w:rsid w:val="0078618A"/>
    <w:rsid w:val="00793A4E"/>
    <w:rsid w:val="007B6143"/>
    <w:rsid w:val="007E5AA8"/>
    <w:rsid w:val="007F7425"/>
    <w:rsid w:val="008119DC"/>
    <w:rsid w:val="00820230"/>
    <w:rsid w:val="0083659B"/>
    <w:rsid w:val="00853CBD"/>
    <w:rsid w:val="00854BA9"/>
    <w:rsid w:val="0089721C"/>
    <w:rsid w:val="008A1774"/>
    <w:rsid w:val="008A46BC"/>
    <w:rsid w:val="008A7A06"/>
    <w:rsid w:val="008C6E68"/>
    <w:rsid w:val="00912D3A"/>
    <w:rsid w:val="00947EAE"/>
    <w:rsid w:val="00953E5E"/>
    <w:rsid w:val="00962EA2"/>
    <w:rsid w:val="0096400F"/>
    <w:rsid w:val="00980747"/>
    <w:rsid w:val="00992524"/>
    <w:rsid w:val="009B1DB3"/>
    <w:rsid w:val="009C3B31"/>
    <w:rsid w:val="00A4139B"/>
    <w:rsid w:val="00A45452"/>
    <w:rsid w:val="00A64350"/>
    <w:rsid w:val="00A72D0E"/>
    <w:rsid w:val="00A736C6"/>
    <w:rsid w:val="00A755B8"/>
    <w:rsid w:val="00AA425D"/>
    <w:rsid w:val="00AB59FB"/>
    <w:rsid w:val="00B2439B"/>
    <w:rsid w:val="00B84AC0"/>
    <w:rsid w:val="00BA79AB"/>
    <w:rsid w:val="00BE0367"/>
    <w:rsid w:val="00BF4C0A"/>
    <w:rsid w:val="00BF5AEC"/>
    <w:rsid w:val="00C24CEA"/>
    <w:rsid w:val="00C804AE"/>
    <w:rsid w:val="00C92CDC"/>
    <w:rsid w:val="00C97906"/>
    <w:rsid w:val="00CC2EE7"/>
    <w:rsid w:val="00CC370A"/>
    <w:rsid w:val="00CF3C5F"/>
    <w:rsid w:val="00D1669D"/>
    <w:rsid w:val="00D62D77"/>
    <w:rsid w:val="00D86315"/>
    <w:rsid w:val="00DA1CA5"/>
    <w:rsid w:val="00DA4AE7"/>
    <w:rsid w:val="00DA78CE"/>
    <w:rsid w:val="00DC40C1"/>
    <w:rsid w:val="00DD27EF"/>
    <w:rsid w:val="00DE04F4"/>
    <w:rsid w:val="00DE7373"/>
    <w:rsid w:val="00E02E73"/>
    <w:rsid w:val="00E06009"/>
    <w:rsid w:val="00E465B4"/>
    <w:rsid w:val="00E524C0"/>
    <w:rsid w:val="00EA20E2"/>
    <w:rsid w:val="00EF4B97"/>
    <w:rsid w:val="00F74185"/>
    <w:rsid w:val="00F91F6E"/>
    <w:rsid w:val="00FB21E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AA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E1BA5"/>
    <w:pPr>
      <w:keepNext/>
      <w:overflowPunct w:val="0"/>
      <w:autoSpaceDE w:val="0"/>
      <w:autoSpaceDN w:val="0"/>
      <w:adjustRightInd w:val="0"/>
      <w:textAlignment w:val="baseline"/>
      <w:outlineLvl w:val="0"/>
    </w:pPr>
    <w:rPr>
      <w:rFonts w:ascii="Arial" w:hAnsi="Arial"/>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5AA8"/>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E5AA8"/>
    <w:pPr>
      <w:ind w:left="720"/>
      <w:contextualSpacing/>
    </w:pPr>
  </w:style>
  <w:style w:type="paragraph" w:styleId="BalloonText">
    <w:name w:val="Balloon Text"/>
    <w:basedOn w:val="Normal"/>
    <w:link w:val="BalloonTextChar"/>
    <w:uiPriority w:val="99"/>
    <w:semiHidden/>
    <w:unhideWhenUsed/>
    <w:rsid w:val="007E5AA8"/>
    <w:rPr>
      <w:rFonts w:ascii="Tahoma" w:hAnsi="Tahoma" w:cs="Tahoma"/>
      <w:sz w:val="16"/>
      <w:szCs w:val="16"/>
    </w:rPr>
  </w:style>
  <w:style w:type="character" w:customStyle="1" w:styleId="BalloonTextChar">
    <w:name w:val="Balloon Text Char"/>
    <w:basedOn w:val="DefaultParagraphFont"/>
    <w:link w:val="BalloonText"/>
    <w:uiPriority w:val="99"/>
    <w:semiHidden/>
    <w:rsid w:val="007E5AA8"/>
    <w:rPr>
      <w:rFonts w:ascii="Tahoma" w:eastAsia="Times New Roman" w:hAnsi="Tahoma" w:cs="Tahoma"/>
      <w:sz w:val="16"/>
      <w:szCs w:val="16"/>
    </w:rPr>
  </w:style>
  <w:style w:type="paragraph" w:styleId="BodyText">
    <w:name w:val="Body Text"/>
    <w:basedOn w:val="Normal"/>
    <w:link w:val="BodyTextChar"/>
    <w:qFormat/>
    <w:rsid w:val="001736C5"/>
    <w:pPr>
      <w:spacing w:after="120"/>
    </w:pPr>
    <w:rPr>
      <w:rFonts w:ascii="Arial" w:eastAsia="Times" w:hAnsi="Arial"/>
      <w:szCs w:val="20"/>
      <w:lang w:eastAsia="en-GB"/>
    </w:rPr>
  </w:style>
  <w:style w:type="character" w:customStyle="1" w:styleId="BodyTextChar">
    <w:name w:val="Body Text Char"/>
    <w:basedOn w:val="DefaultParagraphFont"/>
    <w:link w:val="BodyText"/>
    <w:rsid w:val="001736C5"/>
    <w:rPr>
      <w:rFonts w:ascii="Arial" w:eastAsia="Times" w:hAnsi="Arial" w:cs="Times New Roman"/>
      <w:sz w:val="24"/>
      <w:szCs w:val="20"/>
      <w:lang w:eastAsia="en-GB"/>
    </w:rPr>
  </w:style>
  <w:style w:type="table" w:customStyle="1" w:styleId="TableGrid4">
    <w:name w:val="Table Grid4"/>
    <w:basedOn w:val="TableNormal"/>
    <w:next w:val="TableGrid"/>
    <w:uiPriority w:val="59"/>
    <w:rsid w:val="009C3B3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9C3B3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A46BC"/>
    <w:pPr>
      <w:tabs>
        <w:tab w:val="center" w:pos="4513"/>
        <w:tab w:val="right" w:pos="9026"/>
      </w:tabs>
    </w:pPr>
  </w:style>
  <w:style w:type="character" w:customStyle="1" w:styleId="HeaderChar">
    <w:name w:val="Header Char"/>
    <w:basedOn w:val="DefaultParagraphFont"/>
    <w:link w:val="Header"/>
    <w:uiPriority w:val="99"/>
    <w:rsid w:val="008A46B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46BC"/>
    <w:pPr>
      <w:tabs>
        <w:tab w:val="center" w:pos="4513"/>
        <w:tab w:val="right" w:pos="9026"/>
      </w:tabs>
    </w:pPr>
  </w:style>
  <w:style w:type="character" w:customStyle="1" w:styleId="FooterChar">
    <w:name w:val="Footer Char"/>
    <w:basedOn w:val="DefaultParagraphFont"/>
    <w:link w:val="Footer"/>
    <w:uiPriority w:val="99"/>
    <w:rsid w:val="008A46BC"/>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4E1BA5"/>
    <w:rPr>
      <w:rFonts w:ascii="Arial" w:eastAsia="Times New Roman" w:hAnsi="Arial" w:cs="Times New Roman"/>
      <w:b/>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AA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E1BA5"/>
    <w:pPr>
      <w:keepNext/>
      <w:overflowPunct w:val="0"/>
      <w:autoSpaceDE w:val="0"/>
      <w:autoSpaceDN w:val="0"/>
      <w:adjustRightInd w:val="0"/>
      <w:textAlignment w:val="baseline"/>
      <w:outlineLvl w:val="0"/>
    </w:pPr>
    <w:rPr>
      <w:rFonts w:ascii="Arial" w:hAnsi="Arial"/>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5AA8"/>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E5AA8"/>
    <w:pPr>
      <w:ind w:left="720"/>
      <w:contextualSpacing/>
    </w:pPr>
  </w:style>
  <w:style w:type="paragraph" w:styleId="BalloonText">
    <w:name w:val="Balloon Text"/>
    <w:basedOn w:val="Normal"/>
    <w:link w:val="BalloonTextChar"/>
    <w:uiPriority w:val="99"/>
    <w:semiHidden/>
    <w:unhideWhenUsed/>
    <w:rsid w:val="007E5AA8"/>
    <w:rPr>
      <w:rFonts w:ascii="Tahoma" w:hAnsi="Tahoma" w:cs="Tahoma"/>
      <w:sz w:val="16"/>
      <w:szCs w:val="16"/>
    </w:rPr>
  </w:style>
  <w:style w:type="character" w:customStyle="1" w:styleId="BalloonTextChar">
    <w:name w:val="Balloon Text Char"/>
    <w:basedOn w:val="DefaultParagraphFont"/>
    <w:link w:val="BalloonText"/>
    <w:uiPriority w:val="99"/>
    <w:semiHidden/>
    <w:rsid w:val="007E5AA8"/>
    <w:rPr>
      <w:rFonts w:ascii="Tahoma" w:eastAsia="Times New Roman" w:hAnsi="Tahoma" w:cs="Tahoma"/>
      <w:sz w:val="16"/>
      <w:szCs w:val="16"/>
    </w:rPr>
  </w:style>
  <w:style w:type="paragraph" w:styleId="BodyText">
    <w:name w:val="Body Text"/>
    <w:basedOn w:val="Normal"/>
    <w:link w:val="BodyTextChar"/>
    <w:qFormat/>
    <w:rsid w:val="001736C5"/>
    <w:pPr>
      <w:spacing w:after="120"/>
    </w:pPr>
    <w:rPr>
      <w:rFonts w:ascii="Arial" w:eastAsia="Times" w:hAnsi="Arial"/>
      <w:szCs w:val="20"/>
      <w:lang w:eastAsia="en-GB"/>
    </w:rPr>
  </w:style>
  <w:style w:type="character" w:customStyle="1" w:styleId="BodyTextChar">
    <w:name w:val="Body Text Char"/>
    <w:basedOn w:val="DefaultParagraphFont"/>
    <w:link w:val="BodyText"/>
    <w:rsid w:val="001736C5"/>
    <w:rPr>
      <w:rFonts w:ascii="Arial" w:eastAsia="Times" w:hAnsi="Arial" w:cs="Times New Roman"/>
      <w:sz w:val="24"/>
      <w:szCs w:val="20"/>
      <w:lang w:eastAsia="en-GB"/>
    </w:rPr>
  </w:style>
  <w:style w:type="table" w:customStyle="1" w:styleId="TableGrid4">
    <w:name w:val="Table Grid4"/>
    <w:basedOn w:val="TableNormal"/>
    <w:next w:val="TableGrid"/>
    <w:uiPriority w:val="59"/>
    <w:rsid w:val="009C3B3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9C3B3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A46BC"/>
    <w:pPr>
      <w:tabs>
        <w:tab w:val="center" w:pos="4513"/>
        <w:tab w:val="right" w:pos="9026"/>
      </w:tabs>
    </w:pPr>
  </w:style>
  <w:style w:type="character" w:customStyle="1" w:styleId="HeaderChar">
    <w:name w:val="Header Char"/>
    <w:basedOn w:val="DefaultParagraphFont"/>
    <w:link w:val="Header"/>
    <w:uiPriority w:val="99"/>
    <w:rsid w:val="008A46B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46BC"/>
    <w:pPr>
      <w:tabs>
        <w:tab w:val="center" w:pos="4513"/>
        <w:tab w:val="right" w:pos="9026"/>
      </w:tabs>
    </w:pPr>
  </w:style>
  <w:style w:type="character" w:customStyle="1" w:styleId="FooterChar">
    <w:name w:val="Footer Char"/>
    <w:basedOn w:val="DefaultParagraphFont"/>
    <w:link w:val="Footer"/>
    <w:uiPriority w:val="99"/>
    <w:rsid w:val="008A46BC"/>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4E1BA5"/>
    <w:rPr>
      <w:rFonts w:ascii="Arial" w:eastAsia="Times New Roman" w:hAnsi="Arial" w:cs="Times New Roman"/>
      <w:b/>
      <w:sz w:val="20"/>
      <w:szCs w:val="20"/>
      <w:u w:val="single"/>
    </w:rPr>
  </w:style>
</w:styles>
</file>

<file path=word/webSettings.xml><?xml version="1.0" encoding="utf-8"?>
<w:webSettings xmlns:r="http://schemas.openxmlformats.org/officeDocument/2006/relationships" xmlns:w="http://schemas.openxmlformats.org/wordprocessingml/2006/main">
  <w:divs>
    <w:div w:id="737288674">
      <w:bodyDiv w:val="1"/>
      <w:marLeft w:val="0"/>
      <w:marRight w:val="0"/>
      <w:marTop w:val="0"/>
      <w:marBottom w:val="0"/>
      <w:divBdr>
        <w:top w:val="none" w:sz="0" w:space="0" w:color="auto"/>
        <w:left w:val="none" w:sz="0" w:space="0" w:color="auto"/>
        <w:bottom w:val="none" w:sz="0" w:space="0" w:color="auto"/>
        <w:right w:val="none" w:sz="0" w:space="0" w:color="auto"/>
      </w:divBdr>
    </w:div>
    <w:div w:id="188147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2316</Words>
  <Characters>13207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Oxford Health NHS Foundation Trust</Company>
  <LinksUpToDate>false</LinksUpToDate>
  <CharactersWithSpaces>15493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jeanette.wilding</dc:creator>
  <cp:keywords/>
  <dc:description/>
  <cp:lastModifiedBy>tehmeena.ajmal</cp:lastModifiedBy>
  <cp:revision>3</cp:revision>
  <dcterms:created xsi:type="dcterms:W3CDTF">2014-04-23T09:17:00Z</dcterms:created>
  <dcterms:modified xsi:type="dcterms:W3CDTF">2014-07-02T11:17:00Z</dcterms:modified>
</cp:coreProperties>
</file>